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C87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264D6CC" w14:textId="77777777" w:rsidR="00F20B7B" w:rsidRPr="00F20B7B" w:rsidRDefault="00B901FB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TRATTAMENTO IDROREPELLENTE INCOLORE AI SILOSSANI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814745">
        <w:rPr>
          <w:rFonts w:ascii="Verdana" w:hAnsi="Verdana"/>
          <w:b/>
          <w:sz w:val="32"/>
        </w:rPr>
        <w:t>ISALCONE S</w:t>
      </w:r>
      <w:r w:rsidR="00F20B7B" w:rsidRPr="00F20B7B">
        <w:rPr>
          <w:rFonts w:ascii="Verdana" w:hAnsi="Verdana"/>
          <w:b/>
          <w:sz w:val="32"/>
        </w:rPr>
        <w:t>]</w:t>
      </w:r>
    </w:p>
    <w:p w14:paraId="4190FC9E" w14:textId="77777777" w:rsidR="00DB6780" w:rsidRDefault="00DB6780" w:rsidP="00DB6780">
      <w:pPr>
        <w:jc w:val="both"/>
        <w:rPr>
          <w:rFonts w:ascii="Verdana" w:hAnsi="Verdana"/>
        </w:rPr>
      </w:pPr>
    </w:p>
    <w:p w14:paraId="72380F30" w14:textId="77777777" w:rsidR="00DB6780" w:rsidRPr="00DB6780" w:rsidRDefault="00DB6780" w:rsidP="00DB6780">
      <w:pPr>
        <w:jc w:val="both"/>
        <w:rPr>
          <w:rFonts w:ascii="Verdana" w:hAnsi="Verdana"/>
        </w:rPr>
      </w:pPr>
      <w:r w:rsidRPr="00DB6780">
        <w:rPr>
          <w:rFonts w:ascii="Verdana" w:hAnsi="Verdana"/>
        </w:rPr>
        <w:t>Applica</w:t>
      </w:r>
      <w:r w:rsidR="00B901FB">
        <w:rPr>
          <w:rFonts w:ascii="Verdana" w:hAnsi="Verdana"/>
        </w:rPr>
        <w:t>zione di</w:t>
      </w:r>
      <w:r w:rsidRPr="00DB6780">
        <w:rPr>
          <w:rFonts w:ascii="Verdana" w:hAnsi="Verdana"/>
        </w:rPr>
        <w:t xml:space="preserve"> protettivo </w:t>
      </w:r>
      <w:r w:rsidR="00B901FB" w:rsidRPr="00B901FB">
        <w:rPr>
          <w:rFonts w:ascii="Verdana" w:hAnsi="Verdana"/>
        </w:rPr>
        <w:t xml:space="preserve">idrorepellente trasparente non filmogeno a base di </w:t>
      </w:r>
      <w:proofErr w:type="spellStart"/>
      <w:r w:rsidR="00B901FB" w:rsidRPr="00B901FB">
        <w:rPr>
          <w:rFonts w:ascii="Verdana" w:hAnsi="Verdana"/>
        </w:rPr>
        <w:t>silossani</w:t>
      </w:r>
      <w:proofErr w:type="spellEnd"/>
      <w:r w:rsidR="00B901FB" w:rsidRPr="00B901FB">
        <w:rPr>
          <w:rFonts w:ascii="Verdana" w:hAnsi="Verdana"/>
        </w:rPr>
        <w:t xml:space="preserve"> in solvente</w:t>
      </w:r>
      <w:r w:rsidR="00B901FB" w:rsidRPr="00DB6780">
        <w:rPr>
          <w:rFonts w:ascii="Verdana" w:hAnsi="Verdana"/>
        </w:rPr>
        <w:t xml:space="preserve"> </w:t>
      </w:r>
      <w:r w:rsidR="00B901FB" w:rsidRPr="00B901FB">
        <w:rPr>
          <w:rFonts w:ascii="Verdana" w:hAnsi="Verdana"/>
          <w:b/>
        </w:rPr>
        <w:t>I</w:t>
      </w:r>
      <w:r w:rsidR="00814745">
        <w:rPr>
          <w:rFonts w:ascii="Verdana" w:hAnsi="Verdana"/>
          <w:b/>
        </w:rPr>
        <w:t>SALCONE S</w:t>
      </w:r>
      <w:r w:rsidRPr="00DB6780">
        <w:rPr>
          <w:rFonts w:ascii="Verdana" w:hAnsi="Verdana"/>
        </w:rPr>
        <w:t xml:space="preserve">, pronto all'uso, che agisce per impregnazione superficiale a saturazione dei pori, ostacolando l'ingresso dell'acqua meteorica. </w:t>
      </w:r>
      <w:r w:rsidR="00B901FB">
        <w:rPr>
          <w:rFonts w:ascii="Verdana" w:hAnsi="Verdana"/>
        </w:rPr>
        <w:t>R</w:t>
      </w:r>
      <w:r w:rsidR="00B901FB" w:rsidRPr="00B901FB">
        <w:rPr>
          <w:rFonts w:ascii="Verdana" w:hAnsi="Verdana"/>
        </w:rPr>
        <w:t xml:space="preserve">esistente </w:t>
      </w:r>
      <w:proofErr w:type="gramStart"/>
      <w:r w:rsidR="00B901FB" w:rsidRPr="00B901FB">
        <w:rPr>
          <w:rFonts w:ascii="Verdana" w:hAnsi="Verdana"/>
        </w:rPr>
        <w:t>agli alcali</w:t>
      </w:r>
      <w:proofErr w:type="gramEnd"/>
      <w:r w:rsidR="00B901FB" w:rsidRPr="00B901FB">
        <w:rPr>
          <w:rFonts w:ascii="Verdana" w:hAnsi="Verdana"/>
        </w:rPr>
        <w:t xml:space="preserve"> ed agli agenti atmosferici</w:t>
      </w:r>
      <w:r w:rsidR="00B901FB">
        <w:rPr>
          <w:rFonts w:ascii="Verdana" w:hAnsi="Verdana"/>
        </w:rPr>
        <w:t>, n</w:t>
      </w:r>
      <w:r w:rsidRPr="00DB6780">
        <w:rPr>
          <w:rFonts w:ascii="Verdana" w:hAnsi="Verdana"/>
        </w:rPr>
        <w:t>on altera l'aspetto del supporto.</w:t>
      </w:r>
    </w:p>
    <w:p w14:paraId="6BABA3D0" w14:textId="77777777" w:rsidR="000F6ED1" w:rsidRDefault="00B901FB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814745">
        <w:rPr>
          <w:rFonts w:ascii="Verdana" w:hAnsi="Verdana"/>
          <w:b/>
        </w:rPr>
        <w:t>SALCONE S</w:t>
      </w:r>
      <w:r w:rsidRPr="00B901FB">
        <w:rPr>
          <w:rFonts w:ascii="Verdana" w:hAnsi="Verdana"/>
        </w:rPr>
        <w:t>,</w:t>
      </w:r>
      <w:r w:rsidR="000F6ED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r w:rsidRPr="00B901FB">
        <w:rPr>
          <w:rFonts w:ascii="Verdana" w:hAnsi="Verdana"/>
        </w:rPr>
        <w:t>drofobizzando</w:t>
      </w:r>
      <w:proofErr w:type="spellEnd"/>
      <w:r w:rsidRPr="00B901FB">
        <w:rPr>
          <w:rFonts w:ascii="Verdana" w:hAnsi="Verdana"/>
        </w:rPr>
        <w:t xml:space="preserve"> le porosità delle superfici su cui applicato, ostacola la penetrazione dell’acqua liquida mentre consente all’umidità di evaporare all’esterno. Ostacolando</w:t>
      </w:r>
      <w:r>
        <w:rPr>
          <w:rFonts w:ascii="Verdana" w:hAnsi="Verdana"/>
        </w:rPr>
        <w:t xml:space="preserve"> </w:t>
      </w:r>
      <w:r w:rsidRPr="00B901FB">
        <w:rPr>
          <w:rFonts w:ascii="Verdana" w:hAnsi="Verdana"/>
        </w:rPr>
        <w:t>il passaggio dell’acqua, rallenta sia lo sgretolamento progressivo del materiale provocato dai cicli gelo/disgelo, sia la formazione di efflorescenze causate dai sali solubili in acqua estratti dal muro.</w:t>
      </w:r>
    </w:p>
    <w:p w14:paraId="32B85AAC" w14:textId="77777777" w:rsidR="00F20B7B" w:rsidRDefault="00B901FB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814745">
        <w:rPr>
          <w:rFonts w:ascii="Verdana" w:hAnsi="Verdana"/>
          <w:b/>
        </w:rPr>
        <w:t>SALCONE S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>
        <w:rPr>
          <w:rFonts w:ascii="Verdana" w:hAnsi="Verdana"/>
        </w:rPr>
        <w:t xml:space="preserve">, </w:t>
      </w:r>
      <w:r w:rsidR="00F20B7B">
        <w:rPr>
          <w:rFonts w:ascii="Verdana" w:hAnsi="Verdana"/>
        </w:rPr>
        <w:t>rullo</w:t>
      </w:r>
      <w:r w:rsidR="00CF458F">
        <w:rPr>
          <w:rFonts w:ascii="Verdana" w:hAnsi="Verdana"/>
        </w:rPr>
        <w:t xml:space="preserve"> </w:t>
      </w:r>
      <w:r>
        <w:rPr>
          <w:rFonts w:ascii="Verdana" w:hAnsi="Verdana"/>
        </w:rPr>
        <w:t>o spruzzo</w:t>
      </w:r>
      <w:r w:rsidR="00F20B7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più mani bagnato su bagnato fino a completa impregnazione del supporto, </w:t>
      </w:r>
      <w:r w:rsidR="00F20B7B">
        <w:rPr>
          <w:rFonts w:ascii="Verdana" w:hAnsi="Verdana"/>
        </w:rPr>
        <w:t xml:space="preserve">con </w:t>
      </w:r>
      <w:r w:rsidR="00EA6CD0">
        <w:rPr>
          <w:rFonts w:ascii="Verdana" w:hAnsi="Verdana"/>
        </w:rPr>
        <w:t>una resa</w:t>
      </w:r>
      <w:r w:rsidR="00F20B7B">
        <w:rPr>
          <w:rFonts w:ascii="Verdana" w:hAnsi="Verdana"/>
        </w:rPr>
        <w:t xml:space="preserve"> </w:t>
      </w:r>
      <w:r w:rsidRPr="00DB6780">
        <w:rPr>
          <w:rFonts w:ascii="Verdana" w:hAnsi="Verdana"/>
        </w:rPr>
        <w:t xml:space="preserve">indicativa </w:t>
      </w:r>
      <w:r>
        <w:rPr>
          <w:rFonts w:ascii="Verdana" w:hAnsi="Verdana"/>
        </w:rPr>
        <w:t xml:space="preserve"> di </w:t>
      </w:r>
      <w:r w:rsidRPr="00DB6780">
        <w:rPr>
          <w:rFonts w:ascii="Verdana" w:hAnsi="Verdana"/>
        </w:rPr>
        <w:t>5-10 m</w:t>
      </w:r>
      <w:r w:rsidRPr="00B901FB">
        <w:rPr>
          <w:rFonts w:ascii="Verdana" w:hAnsi="Verdana"/>
          <w:vertAlign w:val="superscript"/>
        </w:rPr>
        <w:t>2</w:t>
      </w:r>
      <w:r w:rsidRPr="00DB6780">
        <w:rPr>
          <w:rFonts w:ascii="Verdana" w:hAnsi="Verdana"/>
        </w:rPr>
        <w:t>/L per mano a seconda del supporto</w:t>
      </w:r>
      <w:r w:rsidR="00F20B7B">
        <w:rPr>
          <w:rFonts w:ascii="Verdana" w:hAnsi="Verdana"/>
        </w:rPr>
        <w:t>.</w:t>
      </w:r>
      <w:r w:rsidR="00EA6CD0">
        <w:rPr>
          <w:rFonts w:ascii="Verdana" w:hAnsi="Verdana"/>
        </w:rPr>
        <w:t xml:space="preserve"> </w:t>
      </w:r>
    </w:p>
    <w:p w14:paraId="657B58EA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480F0071" w14:textId="77777777" w:rsidR="00DF5288" w:rsidRDefault="00DF5288" w:rsidP="007E1E03">
      <w:pPr>
        <w:rPr>
          <w:rFonts w:ascii="Verdana" w:hAnsi="Verdana"/>
        </w:rPr>
      </w:pPr>
    </w:p>
    <w:p w14:paraId="0290DD6D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0A8B4111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723B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075B275C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58E2" w14:textId="0F4D7775" w:rsidR="006074FD" w:rsidRDefault="006074FD" w:rsidP="006074FD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CF852D" wp14:editId="44D08A1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81391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1F3498A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D58FEE3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A371671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E64CDEF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C3D1E58" w14:textId="77777777" w:rsidR="006074FD" w:rsidRDefault="006074FD" w:rsidP="006074FD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FC1EB9D" w14:textId="77777777" w:rsidR="006074FD" w:rsidRDefault="006074FD" w:rsidP="006074FD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852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4581391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1F3498A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D58FEE3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A371671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E64CDEF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C3D1E58" w14:textId="77777777" w:rsidR="006074FD" w:rsidRDefault="006074FD" w:rsidP="006074FD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FC1EB9D" w14:textId="77777777" w:rsidR="006074FD" w:rsidRDefault="006074FD" w:rsidP="006074FD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34E930" wp14:editId="17970B4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F7F86" w14:textId="77777777" w:rsidR="006074FD" w:rsidRDefault="006074FD" w:rsidP="006074F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B3C174A" w14:textId="115194A7" w:rsidR="006074FD" w:rsidRDefault="006074FD" w:rsidP="006074F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D78B11E" wp14:editId="05DD2E9B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564307" w14:textId="77777777" w:rsidR="006074FD" w:rsidRDefault="006074FD" w:rsidP="006074F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4E930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A2F7F86" w14:textId="77777777" w:rsidR="006074FD" w:rsidRDefault="006074FD" w:rsidP="006074FD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B3C174A" w14:textId="115194A7" w:rsidR="006074FD" w:rsidRDefault="006074FD" w:rsidP="006074FD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D78B11E" wp14:editId="05DD2E9B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564307" w14:textId="77777777" w:rsidR="006074FD" w:rsidRDefault="006074FD" w:rsidP="006074FD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E2A81D" wp14:editId="73C81F93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7104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07003DA9" w14:textId="38A8CD0F" w:rsidR="00225BB5" w:rsidRPr="006074FD" w:rsidRDefault="00225BB5" w:rsidP="00607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F1F0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0374AC45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834A" w14:textId="77777777" w:rsidR="004F60EF" w:rsidRDefault="00814745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83A1F1" wp14:editId="09E86A34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F0397" wp14:editId="7079824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9B57" w14:textId="3A5FEBD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6074FD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074FD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F03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C619B57" w14:textId="3A5FEBD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6074FD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074FD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8705FB" wp14:editId="56FD2627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961F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705F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99961F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074FD"/>
    <w:rsid w:val="00617228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14745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9D335D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901FB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B6780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C4B3A28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F2B3-CEC6-4BF5-9148-189992B4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2019-07-26T08:27:00Z</dcterms:created>
  <dcterms:modified xsi:type="dcterms:W3CDTF">2019-10-23T12:14:00Z</dcterms:modified>
</cp:coreProperties>
</file>