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E4372" w14:textId="77777777" w:rsidR="007F6397" w:rsidRPr="007F2257" w:rsidRDefault="007F6397" w:rsidP="00225BB5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7F2257">
        <w:rPr>
          <w:rFonts w:ascii="Verdana" w:hAnsi="Verdana"/>
          <w:b/>
          <w:sz w:val="36"/>
        </w:rPr>
        <w:t xml:space="preserve">TRATTAMENTO DELLE </w:t>
      </w:r>
      <w:r w:rsidR="00B93F4C" w:rsidRPr="007F2257">
        <w:rPr>
          <w:rFonts w:ascii="Verdana" w:hAnsi="Verdana"/>
          <w:b/>
          <w:sz w:val="36"/>
        </w:rPr>
        <w:t>FESSURAZIONI</w:t>
      </w:r>
    </w:p>
    <w:p w14:paraId="256E2CEE" w14:textId="77777777" w:rsidR="00766A9F" w:rsidRPr="007F2257" w:rsidRDefault="00855505" w:rsidP="00225BB5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7F2257">
        <w:rPr>
          <w:rFonts w:ascii="Verdana" w:hAnsi="Verdana"/>
          <w:b/>
          <w:sz w:val="36"/>
        </w:rPr>
        <w:t>con larghezza 0,</w:t>
      </w:r>
      <w:r w:rsidR="002B7E63" w:rsidRPr="007F2257">
        <w:rPr>
          <w:rFonts w:ascii="Verdana" w:hAnsi="Verdana"/>
          <w:b/>
          <w:sz w:val="36"/>
        </w:rPr>
        <w:t>5</w:t>
      </w:r>
      <w:r w:rsidRPr="007F2257">
        <w:rPr>
          <w:rFonts w:ascii="Verdana" w:hAnsi="Verdana"/>
          <w:b/>
          <w:sz w:val="36"/>
        </w:rPr>
        <w:t xml:space="preserve"> mm</w:t>
      </w:r>
      <w:r w:rsidR="00F25F02" w:rsidRPr="007F2257">
        <w:rPr>
          <w:rFonts w:ascii="Verdana" w:hAnsi="Verdana"/>
          <w:b/>
          <w:sz w:val="36"/>
        </w:rPr>
        <w:t>&lt;l&lt;</w:t>
      </w:r>
      <w:r w:rsidR="002B7E63" w:rsidRPr="007F2257">
        <w:rPr>
          <w:rFonts w:ascii="Verdana" w:hAnsi="Verdana"/>
          <w:b/>
          <w:sz w:val="36"/>
        </w:rPr>
        <w:t>1</w:t>
      </w:r>
      <w:r w:rsidR="00F25F02" w:rsidRPr="007F2257">
        <w:rPr>
          <w:rFonts w:ascii="Verdana" w:hAnsi="Verdana"/>
          <w:b/>
          <w:sz w:val="36"/>
        </w:rPr>
        <w:t>,</w:t>
      </w:r>
      <w:r w:rsidR="002B7E63" w:rsidRPr="007F2257">
        <w:rPr>
          <w:rFonts w:ascii="Verdana" w:hAnsi="Verdana"/>
          <w:b/>
          <w:sz w:val="36"/>
        </w:rPr>
        <w:t>2</w:t>
      </w:r>
      <w:r w:rsidR="00F25F02" w:rsidRPr="007F2257">
        <w:rPr>
          <w:rFonts w:ascii="Verdana" w:hAnsi="Verdana"/>
          <w:b/>
          <w:sz w:val="36"/>
        </w:rPr>
        <w:t>5 mm</w:t>
      </w:r>
    </w:p>
    <w:p w14:paraId="0EBE6900" w14:textId="77777777" w:rsidR="00766A9F" w:rsidRPr="007F2257" w:rsidRDefault="00766A9F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</w:p>
    <w:p w14:paraId="39CEE3DE" w14:textId="77777777" w:rsidR="00855505" w:rsidRPr="007F2257" w:rsidRDefault="00855505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 xml:space="preserve">Sistema elastomerico per il trattamento delle lesioni di facciata con larghezza </w:t>
      </w:r>
      <w:r w:rsidR="00F25F02" w:rsidRPr="007F2257">
        <w:rPr>
          <w:rFonts w:ascii="Verdana" w:hAnsi="Verdana"/>
        </w:rPr>
        <w:t>compresa</w:t>
      </w:r>
      <w:r w:rsidRPr="007F2257">
        <w:rPr>
          <w:rFonts w:ascii="Verdana" w:hAnsi="Verdana"/>
        </w:rPr>
        <w:t xml:space="preserve"> </w:t>
      </w:r>
      <w:r w:rsidR="00F25F02" w:rsidRPr="007F2257">
        <w:rPr>
          <w:rFonts w:ascii="Verdana" w:hAnsi="Verdana"/>
        </w:rPr>
        <w:t>tr</w:t>
      </w:r>
      <w:r w:rsidRPr="007F2257">
        <w:rPr>
          <w:rFonts w:ascii="Verdana" w:hAnsi="Verdana"/>
        </w:rPr>
        <w:t>a 0,</w:t>
      </w:r>
      <w:r w:rsidR="005A1C4A" w:rsidRPr="007F2257">
        <w:rPr>
          <w:rFonts w:ascii="Verdana" w:hAnsi="Verdana"/>
        </w:rPr>
        <w:t xml:space="preserve"> </w:t>
      </w:r>
      <w:r w:rsidRPr="007F2257">
        <w:rPr>
          <w:rFonts w:ascii="Verdana" w:hAnsi="Verdana"/>
        </w:rPr>
        <w:t>5 mm</w:t>
      </w:r>
      <w:r w:rsidR="00F25F02" w:rsidRPr="007F2257">
        <w:rPr>
          <w:rFonts w:ascii="Verdana" w:hAnsi="Verdana"/>
        </w:rPr>
        <w:t xml:space="preserve"> e </w:t>
      </w:r>
      <w:r w:rsidR="005A1C4A" w:rsidRPr="007F2257">
        <w:rPr>
          <w:rFonts w:ascii="Verdana" w:hAnsi="Verdana"/>
        </w:rPr>
        <w:t>1</w:t>
      </w:r>
      <w:r w:rsidR="00F25F02" w:rsidRPr="007F2257">
        <w:rPr>
          <w:rFonts w:ascii="Verdana" w:hAnsi="Verdana"/>
        </w:rPr>
        <w:t>,</w:t>
      </w:r>
      <w:r w:rsidR="005A1C4A" w:rsidRPr="007F2257">
        <w:rPr>
          <w:rFonts w:ascii="Verdana" w:hAnsi="Verdana"/>
        </w:rPr>
        <w:t>2</w:t>
      </w:r>
      <w:r w:rsidR="00F25F02" w:rsidRPr="007F2257">
        <w:rPr>
          <w:rFonts w:ascii="Verdana" w:hAnsi="Verdana"/>
        </w:rPr>
        <w:t>5 mm</w:t>
      </w:r>
      <w:r w:rsidRPr="007F2257">
        <w:rPr>
          <w:rFonts w:ascii="Verdana" w:hAnsi="Verdana"/>
        </w:rPr>
        <w:t>.</w:t>
      </w:r>
    </w:p>
    <w:p w14:paraId="51087E55" w14:textId="77777777" w:rsidR="00D505FF" w:rsidRPr="007F2257" w:rsidRDefault="00D505FF" w:rsidP="00D505FF">
      <w:pPr>
        <w:spacing w:after="0"/>
        <w:rPr>
          <w:rFonts w:ascii="Verdana" w:hAnsi="Verdana"/>
        </w:rPr>
      </w:pPr>
    </w:p>
    <w:p w14:paraId="4DE3760B" w14:textId="77777777" w:rsidR="00855505" w:rsidRPr="007F2257" w:rsidRDefault="00855505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 xml:space="preserve">Il sistema richiede il trattamento puntuale delle lesioni </w:t>
      </w:r>
      <w:r w:rsidR="00F25F02" w:rsidRPr="007F2257">
        <w:rPr>
          <w:rFonts w:ascii="Verdana" w:hAnsi="Verdana"/>
        </w:rPr>
        <w:t>con stucco</w:t>
      </w:r>
      <w:r w:rsidR="005A1C4A" w:rsidRPr="007F2257">
        <w:rPr>
          <w:rFonts w:ascii="Verdana" w:hAnsi="Verdana"/>
        </w:rPr>
        <w:t xml:space="preserve"> e garza di rinforzo</w:t>
      </w:r>
      <w:r w:rsidR="00F25F02" w:rsidRPr="007F2257">
        <w:rPr>
          <w:rFonts w:ascii="Verdana" w:hAnsi="Verdana"/>
        </w:rPr>
        <w:t xml:space="preserve"> </w:t>
      </w:r>
      <w:r w:rsidRPr="007F2257">
        <w:rPr>
          <w:rFonts w:ascii="Verdana" w:hAnsi="Verdana"/>
        </w:rPr>
        <w:t>e prevede la realizzazione di un</w:t>
      </w:r>
      <w:r w:rsidR="005A1C4A" w:rsidRPr="007F2257">
        <w:rPr>
          <w:rFonts w:ascii="Verdana" w:hAnsi="Verdana"/>
        </w:rPr>
        <w:t xml:space="preserve"> rivestimento</w:t>
      </w:r>
      <w:r w:rsidRPr="007F2257">
        <w:rPr>
          <w:rFonts w:ascii="Verdana" w:hAnsi="Verdana"/>
        </w:rPr>
        <w:t xml:space="preserve"> </w:t>
      </w:r>
      <w:r w:rsidR="005A1C4A" w:rsidRPr="007F2257">
        <w:rPr>
          <w:rFonts w:ascii="Verdana" w:hAnsi="Verdana"/>
        </w:rPr>
        <w:t>a spessore</w:t>
      </w:r>
      <w:r w:rsidRPr="007F2257">
        <w:rPr>
          <w:rFonts w:ascii="Verdana" w:hAnsi="Verdana"/>
        </w:rPr>
        <w:t xml:space="preserve"> dotato di resistenza </w:t>
      </w:r>
      <w:r w:rsidR="00102D5F" w:rsidRPr="007F2257">
        <w:rPr>
          <w:rFonts w:ascii="Verdana" w:hAnsi="Verdana"/>
        </w:rPr>
        <w:t xml:space="preserve">alle tensioni superficiali di facciata di </w:t>
      </w:r>
      <w:r w:rsidR="005A1C4A" w:rsidRPr="007F2257">
        <w:rPr>
          <w:rFonts w:ascii="Verdana" w:hAnsi="Verdana"/>
        </w:rPr>
        <w:t>maggiore</w:t>
      </w:r>
      <w:r w:rsidR="00102D5F" w:rsidRPr="007F2257">
        <w:rPr>
          <w:rFonts w:ascii="Verdana" w:hAnsi="Verdana"/>
        </w:rPr>
        <w:t xml:space="preserve"> entità.</w:t>
      </w:r>
    </w:p>
    <w:p w14:paraId="2A3464CE" w14:textId="77777777" w:rsidR="00D505FF" w:rsidRPr="007F2257" w:rsidRDefault="00D505FF" w:rsidP="00D505FF">
      <w:pPr>
        <w:spacing w:after="0"/>
        <w:rPr>
          <w:rFonts w:ascii="Verdana" w:hAnsi="Verdana"/>
        </w:rPr>
      </w:pPr>
    </w:p>
    <w:p w14:paraId="370C0063" w14:textId="77777777" w:rsidR="00855505" w:rsidRPr="007F2257" w:rsidRDefault="00102D5F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Il sistema deve sempre essere applicato su un supporto pulito e coeso. Sarà pertanto necessario valutare lo stato di fatto delle facciate e considerare uno o più dei seguenti trattamenti:</w:t>
      </w:r>
    </w:p>
    <w:p w14:paraId="6277AFBA" w14:textId="77777777" w:rsidR="00102D5F" w:rsidRPr="007F2257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Rimozione parziale degli intonaci non coesi e ripristino degli stessi</w:t>
      </w:r>
    </w:p>
    <w:p w14:paraId="249D63A4" w14:textId="77777777" w:rsidR="00102D5F" w:rsidRPr="007F2257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Rimozione delle vecchie pitture o rivestimenti</w:t>
      </w:r>
    </w:p>
    <w:p w14:paraId="450441BA" w14:textId="77777777" w:rsidR="00102D5F" w:rsidRPr="007F2257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Sanificazione delle superfici da muffe e/o alghe</w:t>
      </w:r>
    </w:p>
    <w:p w14:paraId="4F5A4A6C" w14:textId="77777777" w:rsidR="00102D5F" w:rsidRPr="007F2257" w:rsidRDefault="00102D5F" w:rsidP="00D505FF">
      <w:pPr>
        <w:pStyle w:val="Paragrafoelenco"/>
        <w:numPr>
          <w:ilvl w:val="0"/>
          <w:numId w:val="21"/>
        </w:num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Idrolavaggio delle facciate</w:t>
      </w:r>
    </w:p>
    <w:p w14:paraId="55E5E082" w14:textId="77777777" w:rsidR="00855505" w:rsidRPr="007F2257" w:rsidRDefault="00855505" w:rsidP="00D505FF">
      <w:pPr>
        <w:spacing w:after="0"/>
        <w:rPr>
          <w:rFonts w:ascii="Verdana" w:hAnsi="Verdana"/>
        </w:rPr>
      </w:pPr>
    </w:p>
    <w:p w14:paraId="6EE2BBCE" w14:textId="77777777" w:rsidR="005A1C4A" w:rsidRPr="007F2257" w:rsidRDefault="005A1C4A" w:rsidP="00D505FF">
      <w:pPr>
        <w:spacing w:after="0"/>
        <w:rPr>
          <w:rFonts w:ascii="Verdana" w:hAnsi="Verdana"/>
          <w:u w:val="single"/>
        </w:rPr>
      </w:pPr>
    </w:p>
    <w:p w14:paraId="0B4BD336" w14:textId="77777777" w:rsidR="005A1C4A" w:rsidRPr="007F2257" w:rsidRDefault="005A1C4A" w:rsidP="00D505FF">
      <w:pPr>
        <w:spacing w:after="0"/>
        <w:rPr>
          <w:rFonts w:ascii="Verdana" w:hAnsi="Verdana"/>
          <w:u w:val="single"/>
        </w:rPr>
      </w:pPr>
    </w:p>
    <w:p w14:paraId="76F27E61" w14:textId="77777777" w:rsidR="00102D5F" w:rsidRPr="007F2257" w:rsidRDefault="00102D5F" w:rsidP="00D505FF">
      <w:pPr>
        <w:spacing w:after="0"/>
        <w:rPr>
          <w:rFonts w:ascii="Verdana" w:hAnsi="Verdana"/>
          <w:u w:val="single"/>
        </w:rPr>
      </w:pPr>
      <w:r w:rsidRPr="007F2257">
        <w:rPr>
          <w:rFonts w:ascii="Verdana" w:hAnsi="Verdana"/>
          <w:u w:val="single"/>
        </w:rPr>
        <w:t>Preparazione del supporto</w:t>
      </w:r>
    </w:p>
    <w:p w14:paraId="4FE73F2E" w14:textId="77777777" w:rsidR="00D505FF" w:rsidRPr="007F2257" w:rsidRDefault="00D505FF" w:rsidP="00D505FF">
      <w:pPr>
        <w:spacing w:after="0"/>
        <w:rPr>
          <w:rFonts w:ascii="Verdana" w:hAnsi="Verdana"/>
          <w:u w:val="single"/>
        </w:rPr>
      </w:pPr>
    </w:p>
    <w:p w14:paraId="756FAFEF" w14:textId="77777777" w:rsidR="005A1C4A" w:rsidRPr="007F2257" w:rsidRDefault="005A1C4A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Le fessurazioni di maggiore entità dovranno essere aperte meccanicamente per garantire la rimozione dei bordi più deboli delle lesioni e per garantire l’inserimento di una sufficiente quantità di stucco elastico all’interno delle stesse.</w:t>
      </w:r>
    </w:p>
    <w:p w14:paraId="58BD5710" w14:textId="77777777" w:rsidR="005A1C4A" w:rsidRPr="007F2257" w:rsidRDefault="005A1C4A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Effettuare una pulizia delle lesioni mediante spazzolatura.</w:t>
      </w:r>
    </w:p>
    <w:p w14:paraId="72C1E8BC" w14:textId="77777777" w:rsidR="005A1C4A" w:rsidRPr="007F2257" w:rsidRDefault="005A1C4A" w:rsidP="00D505FF">
      <w:pPr>
        <w:spacing w:after="0"/>
        <w:rPr>
          <w:rFonts w:ascii="Verdana" w:hAnsi="Verdana"/>
        </w:rPr>
      </w:pPr>
    </w:p>
    <w:p w14:paraId="140A7208" w14:textId="77777777" w:rsidR="00D505FF" w:rsidRPr="007F2257" w:rsidRDefault="00D505FF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 xml:space="preserve">Effettuare il consolidamento del supporto mediante applicazione di fissativo acrilico consolidante ed uniformante </w:t>
      </w:r>
      <w:r w:rsidR="001D6C41" w:rsidRPr="007F2257">
        <w:rPr>
          <w:rFonts w:ascii="Verdana" w:hAnsi="Verdana"/>
          <w:b/>
        </w:rPr>
        <w:t>PRYMER SE</w:t>
      </w:r>
      <w:r w:rsidRPr="007F2257">
        <w:rPr>
          <w:rFonts w:ascii="Verdana" w:hAnsi="Verdana"/>
        </w:rPr>
        <w:t>, pronto all’uso, a base di resine in solventi organici e additivi plastificanti in grado di originare un film elastico che arresta lo sfarinamento ed i processi di degrado negli intonaci ammalorati favorendo sia l’adesione che lo sviluppo uniforme della tinta dei prodotti di finitura sul supporto consolidato.</w:t>
      </w:r>
    </w:p>
    <w:p w14:paraId="6FC54896" w14:textId="77777777" w:rsidR="00D505FF" w:rsidRPr="007F2257" w:rsidRDefault="00D505FF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 xml:space="preserve">Applicare a rullo o a pennello in modo omogeneo evitando colature. Un’applicazione non omogenea può tradursi in alcuni casi in difetti cromatici sulla finitura. Attendere </w:t>
      </w:r>
      <w:r w:rsidRPr="007F2257">
        <w:rPr>
          <w:rFonts w:ascii="Verdana" w:hAnsi="Verdana"/>
        </w:rPr>
        <w:lastRenderedPageBreak/>
        <w:t xml:space="preserve">fino a completa essiccazione (12-24 ore a seconda delle condizioni climatiche) prima di continuare con il ciclo. </w:t>
      </w:r>
    </w:p>
    <w:p w14:paraId="7E7E9EB8" w14:textId="77777777" w:rsidR="00D505FF" w:rsidRPr="007F2257" w:rsidRDefault="00D505FF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 xml:space="preserve">Resa indicativa: 4-6 m²/l. </w:t>
      </w:r>
    </w:p>
    <w:p w14:paraId="5A9BFF57" w14:textId="77777777" w:rsidR="00D505FF" w:rsidRPr="007F2257" w:rsidRDefault="00D505FF" w:rsidP="00D505FF">
      <w:pPr>
        <w:spacing w:after="0"/>
        <w:rPr>
          <w:rFonts w:ascii="Verdana" w:hAnsi="Verdana"/>
        </w:rPr>
      </w:pPr>
    </w:p>
    <w:p w14:paraId="2D9F883F" w14:textId="77777777" w:rsidR="00D505FF" w:rsidRPr="007F2257" w:rsidRDefault="00D505FF" w:rsidP="00D505FF">
      <w:pPr>
        <w:spacing w:after="0"/>
        <w:rPr>
          <w:rFonts w:ascii="Verdana" w:hAnsi="Verdana"/>
        </w:rPr>
      </w:pPr>
    </w:p>
    <w:p w14:paraId="5C3A91FB" w14:textId="77777777" w:rsidR="00102D5F" w:rsidRPr="007F2257" w:rsidRDefault="00F25F02" w:rsidP="00D505FF">
      <w:pPr>
        <w:spacing w:after="0"/>
        <w:rPr>
          <w:rFonts w:ascii="Verdana" w:hAnsi="Verdana"/>
          <w:u w:val="single"/>
        </w:rPr>
      </w:pPr>
      <w:r w:rsidRPr="007F2257">
        <w:rPr>
          <w:rFonts w:ascii="Verdana" w:hAnsi="Verdana"/>
          <w:u w:val="single"/>
        </w:rPr>
        <w:t>Stuccatura delle fessurazioni</w:t>
      </w:r>
    </w:p>
    <w:p w14:paraId="4DFF33C2" w14:textId="77777777" w:rsidR="00F25F02" w:rsidRPr="007F2257" w:rsidRDefault="00F25F02" w:rsidP="00D505FF">
      <w:pPr>
        <w:spacing w:after="0"/>
        <w:rPr>
          <w:rFonts w:ascii="Verdana" w:hAnsi="Verdana"/>
          <w:u w:val="single"/>
        </w:rPr>
      </w:pPr>
    </w:p>
    <w:p w14:paraId="527170B1" w14:textId="77777777" w:rsidR="00F25F02" w:rsidRPr="007F2257" w:rsidRDefault="00F25F02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 xml:space="preserve">Applicare lo stucco elastico sigillante </w:t>
      </w:r>
      <w:bookmarkStart w:id="0" w:name="_Hlk15642156"/>
      <w:r w:rsidR="00776289">
        <w:rPr>
          <w:rFonts w:ascii="Verdana" w:hAnsi="Verdana"/>
          <w:b/>
        </w:rPr>
        <w:t>STUCCO ELASTOMERICO</w:t>
      </w:r>
      <w:r w:rsidRPr="007F2257">
        <w:rPr>
          <w:rFonts w:ascii="Verdana" w:hAnsi="Verdana"/>
        </w:rPr>
        <w:t xml:space="preserve"> </w:t>
      </w:r>
      <w:bookmarkEnd w:id="0"/>
      <w:r w:rsidRPr="007F2257">
        <w:rPr>
          <w:rFonts w:ascii="Verdana" w:hAnsi="Verdana"/>
        </w:rPr>
        <w:t>con una spatola sulle fessurazioni adeguatamente ripulite e fissate avendo cura di farlo penetrare all'interno delle lesioni.</w:t>
      </w:r>
    </w:p>
    <w:p w14:paraId="64FD209F" w14:textId="77777777" w:rsidR="00F25F02" w:rsidRPr="007F2257" w:rsidRDefault="00F25F02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 xml:space="preserve">Lo stucco, </w:t>
      </w:r>
      <w:proofErr w:type="spellStart"/>
      <w:r w:rsidRPr="007F2257">
        <w:rPr>
          <w:rFonts w:ascii="Verdana" w:hAnsi="Verdana"/>
        </w:rPr>
        <w:t>fibrorinforzato</w:t>
      </w:r>
      <w:proofErr w:type="spellEnd"/>
      <w:r w:rsidRPr="007F2257">
        <w:rPr>
          <w:rFonts w:ascii="Verdana" w:hAnsi="Verdana"/>
        </w:rPr>
        <w:t>, permette il trattamento puntuale delle fessurazioni e fornisce un’elevata resistenza nei punti indeboliti dalle tensioni superficiali.</w:t>
      </w:r>
    </w:p>
    <w:p w14:paraId="5DD96A4C" w14:textId="77777777" w:rsidR="00F25F02" w:rsidRPr="007F2257" w:rsidRDefault="00287FBF" w:rsidP="00D505FF">
      <w:pPr>
        <w:spacing w:after="0"/>
        <w:rPr>
          <w:rFonts w:ascii="Verdana" w:hAnsi="Verdana"/>
        </w:rPr>
      </w:pPr>
      <w:r w:rsidRPr="00287FBF">
        <w:rPr>
          <w:rFonts w:ascii="Verdana" w:hAnsi="Verdana"/>
          <w:b/>
        </w:rPr>
        <w:t xml:space="preserve">STUCCO ELASTOMERICO </w:t>
      </w:r>
      <w:r w:rsidR="005A1C4A" w:rsidRPr="007F2257">
        <w:rPr>
          <w:rFonts w:ascii="Verdana" w:hAnsi="Verdana"/>
        </w:rPr>
        <w:t>dovrà essere distribuito anche sulla superficie muraria lungo l’intero tragitto delle fessurazioni trattate, in quantità tali da</w:t>
      </w:r>
      <w:r w:rsidR="00CA49F6" w:rsidRPr="007F2257">
        <w:rPr>
          <w:rFonts w:ascii="Verdana" w:hAnsi="Verdana"/>
        </w:rPr>
        <w:t xml:space="preserve"> </w:t>
      </w:r>
      <w:r w:rsidR="005A1C4A" w:rsidRPr="007F2257">
        <w:rPr>
          <w:rFonts w:ascii="Verdana" w:hAnsi="Verdana"/>
        </w:rPr>
        <w:t>permettere</w:t>
      </w:r>
      <w:r w:rsidR="00CA49F6" w:rsidRPr="007F2257">
        <w:rPr>
          <w:rFonts w:ascii="Verdana" w:hAnsi="Verdana"/>
        </w:rPr>
        <w:t xml:space="preserve"> l’annegamento della garza di rinforzo in fibra sintetica </w:t>
      </w:r>
      <w:r w:rsidR="00191EE9" w:rsidRPr="007F2257">
        <w:rPr>
          <w:rFonts w:ascii="Verdana" w:hAnsi="Verdana"/>
        </w:rPr>
        <w:t>OPTIBAND</w:t>
      </w:r>
      <w:r w:rsidR="00CA49F6" w:rsidRPr="007F2257">
        <w:rPr>
          <w:rFonts w:ascii="Verdana" w:hAnsi="Verdana"/>
        </w:rPr>
        <w:t>, che dovrà essere applicata longitudinalmente.</w:t>
      </w:r>
    </w:p>
    <w:p w14:paraId="78CFCD15" w14:textId="77777777" w:rsidR="00CA49F6" w:rsidRPr="007F2257" w:rsidRDefault="00CA49F6" w:rsidP="00D505FF">
      <w:pPr>
        <w:spacing w:after="0"/>
        <w:rPr>
          <w:rFonts w:ascii="Verdana" w:hAnsi="Verdana"/>
        </w:rPr>
      </w:pPr>
    </w:p>
    <w:p w14:paraId="56FB98E9" w14:textId="77777777" w:rsidR="00F25F02" w:rsidRPr="007F2257" w:rsidRDefault="00F25F02" w:rsidP="00D505FF">
      <w:pPr>
        <w:spacing w:after="0"/>
        <w:rPr>
          <w:rFonts w:ascii="Verdana" w:hAnsi="Verdana"/>
          <w:u w:val="single"/>
        </w:rPr>
      </w:pPr>
    </w:p>
    <w:p w14:paraId="0D260D45" w14:textId="77777777" w:rsidR="00E5708D" w:rsidRPr="007F2257" w:rsidRDefault="00E5708D" w:rsidP="00D505FF">
      <w:pPr>
        <w:spacing w:after="0"/>
        <w:rPr>
          <w:rFonts w:ascii="Verdana" w:hAnsi="Verdana"/>
          <w:u w:val="single"/>
        </w:rPr>
      </w:pPr>
      <w:r w:rsidRPr="007F2257">
        <w:rPr>
          <w:rFonts w:ascii="Verdana" w:hAnsi="Verdana"/>
          <w:u w:val="single"/>
        </w:rPr>
        <w:t>Fondo elastomerico</w:t>
      </w:r>
    </w:p>
    <w:p w14:paraId="07D7D5C1" w14:textId="77777777" w:rsidR="00E5708D" w:rsidRPr="007F2257" w:rsidRDefault="00E5708D" w:rsidP="00D505FF">
      <w:pPr>
        <w:spacing w:after="0"/>
        <w:rPr>
          <w:rFonts w:ascii="Verdana" w:hAnsi="Verdana"/>
        </w:rPr>
      </w:pPr>
    </w:p>
    <w:p w14:paraId="7E2FFDBD" w14:textId="77777777" w:rsidR="00E5708D" w:rsidRPr="007F2257" w:rsidRDefault="00E5708D" w:rsidP="00E5708D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 xml:space="preserve">Applicare il fondo riempitivo elastomerico in fase acquosa </w:t>
      </w:r>
      <w:bookmarkStart w:id="1" w:name="_Hlk15642232"/>
      <w:r w:rsidR="001D6C41" w:rsidRPr="007F2257">
        <w:rPr>
          <w:rFonts w:ascii="Verdana" w:hAnsi="Verdana"/>
          <w:b/>
        </w:rPr>
        <w:t>VIEROFLEX FOND</w:t>
      </w:r>
      <w:bookmarkEnd w:id="1"/>
      <w:r w:rsidRPr="007F2257">
        <w:rPr>
          <w:rFonts w:ascii="Verdana" w:hAnsi="Verdana"/>
        </w:rPr>
        <w:t>, pronto all'uso, in grado di creare una superficie di preparazione estremamente elastica tale da poter sopportare eventuali movimenti del supporto.</w:t>
      </w:r>
    </w:p>
    <w:p w14:paraId="12263772" w14:textId="77777777" w:rsidR="00C51E65" w:rsidRPr="007F2257" w:rsidRDefault="00C51E65" w:rsidP="00E5708D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Resistenza alla diffusione d’acqua S</w:t>
      </w:r>
      <w:r w:rsidRPr="007F2257">
        <w:rPr>
          <w:rFonts w:ascii="Verdana" w:hAnsi="Verdana"/>
          <w:vertAlign w:val="subscript"/>
        </w:rPr>
        <w:t>D</w:t>
      </w:r>
      <w:r w:rsidRPr="007F2257">
        <w:rPr>
          <w:rFonts w:ascii="Verdana" w:hAnsi="Verdana"/>
        </w:rPr>
        <w:t>=1m</w:t>
      </w:r>
    </w:p>
    <w:p w14:paraId="5F29C696" w14:textId="77777777" w:rsidR="00C51E65" w:rsidRPr="007F2257" w:rsidRDefault="00C51E65" w:rsidP="00E5708D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Diffusione al vapore d’acqua WDD=0,04 Kg/m</w:t>
      </w:r>
      <w:r w:rsidRPr="007F2257">
        <w:rPr>
          <w:rFonts w:ascii="Verdana" w:hAnsi="Verdana"/>
          <w:vertAlign w:val="superscript"/>
        </w:rPr>
        <w:t>2</w:t>
      </w:r>
      <w:r w:rsidRPr="007F2257">
        <w:rPr>
          <w:rFonts w:ascii="Verdana" w:hAnsi="Verdana"/>
        </w:rPr>
        <w:t>h</w:t>
      </w:r>
      <w:r w:rsidRPr="007F2257">
        <w:rPr>
          <w:rFonts w:ascii="Verdana" w:hAnsi="Verdana"/>
          <w:vertAlign w:val="superscript"/>
        </w:rPr>
        <w:t>0,5</w:t>
      </w:r>
    </w:p>
    <w:p w14:paraId="60B44ED8" w14:textId="77777777" w:rsidR="00C51E65" w:rsidRPr="007F2257" w:rsidRDefault="00C51E65" w:rsidP="00E5708D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Applicare in due mani, a rullo o pennello, intervallate di 6-8 ore.</w:t>
      </w:r>
    </w:p>
    <w:p w14:paraId="004192F5" w14:textId="77777777" w:rsidR="00C51E65" w:rsidRPr="007F2257" w:rsidRDefault="00C51E65" w:rsidP="00E5708D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 xml:space="preserve">Per garantire la corretta elasticità dello strato di fondo e dell’intero sistema è necessario applicare </w:t>
      </w:r>
      <w:r w:rsidR="001D6C41" w:rsidRPr="007F2257">
        <w:rPr>
          <w:rFonts w:ascii="Verdana" w:hAnsi="Verdana"/>
          <w:b/>
        </w:rPr>
        <w:t>VIEROFLEX FOND</w:t>
      </w:r>
      <w:r w:rsidRPr="007F2257">
        <w:rPr>
          <w:rFonts w:ascii="Verdana" w:hAnsi="Verdana"/>
        </w:rPr>
        <w:t xml:space="preserve"> in spessori adeguati: si consiglia la realizzazione di 450-500 micron per mano.</w:t>
      </w:r>
    </w:p>
    <w:p w14:paraId="6EAF765A" w14:textId="77777777" w:rsidR="00FC1FF8" w:rsidRPr="007F2257" w:rsidRDefault="00FC1FF8" w:rsidP="00E5708D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Resa indicativa: 4-5 m</w:t>
      </w:r>
      <w:bookmarkStart w:id="2" w:name="_GoBack"/>
      <w:bookmarkEnd w:id="2"/>
      <w:r w:rsidRPr="007F2257">
        <w:rPr>
          <w:rFonts w:ascii="Verdana" w:hAnsi="Verdana"/>
        </w:rPr>
        <w:t>²/l per mano.</w:t>
      </w:r>
    </w:p>
    <w:p w14:paraId="5C5C411F" w14:textId="77777777" w:rsidR="00E5708D" w:rsidRPr="007F2257" w:rsidRDefault="00E5708D" w:rsidP="00E5708D">
      <w:pPr>
        <w:spacing w:after="0"/>
        <w:rPr>
          <w:rFonts w:ascii="Verdana" w:hAnsi="Verdana"/>
          <w:u w:val="single"/>
        </w:rPr>
      </w:pPr>
    </w:p>
    <w:p w14:paraId="5A3B362D" w14:textId="77777777" w:rsidR="00C51E65" w:rsidRPr="007F2257" w:rsidRDefault="00C51E65" w:rsidP="00E5708D">
      <w:pPr>
        <w:spacing w:after="0"/>
        <w:rPr>
          <w:rFonts w:ascii="Verdana" w:hAnsi="Verdana"/>
          <w:u w:val="single"/>
        </w:rPr>
      </w:pPr>
    </w:p>
    <w:p w14:paraId="2C9A361D" w14:textId="77777777" w:rsidR="00E5708D" w:rsidRPr="007F2257" w:rsidRDefault="00C51E65" w:rsidP="00D505FF">
      <w:pPr>
        <w:spacing w:after="0"/>
        <w:rPr>
          <w:rFonts w:ascii="Verdana" w:hAnsi="Verdana"/>
          <w:u w:val="single"/>
        </w:rPr>
      </w:pPr>
      <w:r w:rsidRPr="007F2257">
        <w:rPr>
          <w:rFonts w:ascii="Verdana" w:hAnsi="Verdana"/>
          <w:u w:val="single"/>
        </w:rPr>
        <w:t xml:space="preserve">Finitura </w:t>
      </w:r>
      <w:r w:rsidR="00CA49F6" w:rsidRPr="007F2257">
        <w:rPr>
          <w:rFonts w:ascii="Verdana" w:hAnsi="Verdana"/>
          <w:u w:val="single"/>
        </w:rPr>
        <w:t>a spessore</w:t>
      </w:r>
      <w:r w:rsidR="00801D43" w:rsidRPr="007F2257">
        <w:rPr>
          <w:rFonts w:ascii="Verdana" w:hAnsi="Verdana"/>
          <w:u w:val="single"/>
        </w:rPr>
        <w:t xml:space="preserve"> elastomerica</w:t>
      </w:r>
    </w:p>
    <w:p w14:paraId="331AC13D" w14:textId="77777777" w:rsidR="00E5708D" w:rsidRPr="007F2257" w:rsidRDefault="00E5708D" w:rsidP="00D505FF">
      <w:pPr>
        <w:spacing w:after="0"/>
        <w:rPr>
          <w:rFonts w:ascii="Verdana" w:hAnsi="Verdana"/>
        </w:rPr>
      </w:pPr>
    </w:p>
    <w:p w14:paraId="24741EAC" w14:textId="77777777" w:rsidR="00D937C1" w:rsidRPr="007F2257" w:rsidRDefault="00F52FBA" w:rsidP="00D505FF">
      <w:pPr>
        <w:spacing w:after="0"/>
        <w:rPr>
          <w:rFonts w:ascii="Verdana" w:hAnsi="Verdana" w:cs="Arial"/>
          <w:sz w:val="23"/>
          <w:szCs w:val="23"/>
        </w:rPr>
      </w:pPr>
      <w:r w:rsidRPr="007F2257">
        <w:rPr>
          <w:rFonts w:ascii="Verdana" w:hAnsi="Verdana"/>
        </w:rPr>
        <w:t>Dopo 24 ore</w:t>
      </w:r>
      <w:r w:rsidR="00803ED2" w:rsidRPr="007F2257">
        <w:rPr>
          <w:rFonts w:ascii="Verdana" w:hAnsi="Verdana"/>
        </w:rPr>
        <w:t xml:space="preserve">, realizzare lo strato di finitura mediante l’applicazione </w:t>
      </w:r>
      <w:r w:rsidR="00CA49F6" w:rsidRPr="007F2257">
        <w:rPr>
          <w:rFonts w:ascii="Verdana" w:hAnsi="Verdana"/>
        </w:rPr>
        <w:t xml:space="preserve">del rivestimento </w:t>
      </w:r>
      <w:r w:rsidR="00902C08" w:rsidRPr="007F2257">
        <w:rPr>
          <w:rFonts w:ascii="Verdana" w:hAnsi="Verdana" w:cs="Arial"/>
          <w:sz w:val="23"/>
          <w:szCs w:val="23"/>
        </w:rPr>
        <w:t>protettivo</w:t>
      </w:r>
      <w:r w:rsidR="00902C08" w:rsidRPr="007F2257">
        <w:rPr>
          <w:rFonts w:ascii="Verdana" w:hAnsi="Verdana"/>
        </w:rPr>
        <w:t xml:space="preserve"> </w:t>
      </w:r>
      <w:r w:rsidR="00CA49F6" w:rsidRPr="007F2257">
        <w:rPr>
          <w:rFonts w:ascii="Verdana" w:hAnsi="Verdana"/>
        </w:rPr>
        <w:t>a spessore</w:t>
      </w:r>
      <w:r w:rsidR="00F47D00" w:rsidRPr="007F2257">
        <w:rPr>
          <w:rFonts w:ascii="Verdana" w:hAnsi="Verdana" w:cs="Arial"/>
          <w:sz w:val="23"/>
          <w:szCs w:val="23"/>
        </w:rPr>
        <w:t xml:space="preserve"> </w:t>
      </w:r>
      <w:bookmarkStart w:id="3" w:name="_Hlk15642314"/>
      <w:r w:rsidR="001D6C41" w:rsidRPr="007F2257">
        <w:rPr>
          <w:rFonts w:ascii="Verdana" w:hAnsi="Verdana" w:cs="Arial"/>
          <w:b/>
          <w:sz w:val="23"/>
          <w:szCs w:val="23"/>
        </w:rPr>
        <w:t>VIEROACRYL FLEX 1</w:t>
      </w:r>
      <w:r w:rsidR="001564F5">
        <w:rPr>
          <w:rFonts w:ascii="Verdana" w:hAnsi="Verdana" w:cs="Arial"/>
          <w:b/>
          <w:sz w:val="23"/>
          <w:szCs w:val="23"/>
        </w:rPr>
        <w:t>.</w:t>
      </w:r>
      <w:r w:rsidR="001D6C41" w:rsidRPr="007F2257">
        <w:rPr>
          <w:rFonts w:ascii="Verdana" w:hAnsi="Verdana" w:cs="Arial"/>
          <w:b/>
          <w:sz w:val="23"/>
          <w:szCs w:val="23"/>
        </w:rPr>
        <w:t>2</w:t>
      </w:r>
      <w:bookmarkEnd w:id="3"/>
      <w:r w:rsidR="00902C08" w:rsidRPr="007F2257">
        <w:rPr>
          <w:rFonts w:ascii="Verdana" w:hAnsi="Verdana" w:cs="Arial"/>
          <w:sz w:val="23"/>
          <w:szCs w:val="23"/>
        </w:rPr>
        <w:t xml:space="preserve">, fibrato, a base di resine elastomeriche e silossaniche in emulsione acquosa, cariche minerali e specifici </w:t>
      </w:r>
      <w:r w:rsidR="00902C08" w:rsidRPr="007F2257">
        <w:rPr>
          <w:rFonts w:ascii="Verdana" w:hAnsi="Verdana" w:cs="Arial"/>
          <w:sz w:val="23"/>
          <w:szCs w:val="23"/>
        </w:rPr>
        <w:lastRenderedPageBreak/>
        <w:t>additivi</w:t>
      </w:r>
      <w:r w:rsidR="00D937C1" w:rsidRPr="007F2257">
        <w:rPr>
          <w:rFonts w:ascii="Verdana" w:hAnsi="Verdana" w:cs="Arial"/>
          <w:sz w:val="23"/>
          <w:szCs w:val="23"/>
        </w:rPr>
        <w:t>, impermeabile all’acqua e all’anidride carbonica ad elevate proprietà meccaniche, inalterabile nelle sue caratteristiche intrinseche anche per molti anni.</w:t>
      </w:r>
    </w:p>
    <w:p w14:paraId="15C97A56" w14:textId="77777777" w:rsidR="00D937C1" w:rsidRPr="007F2257" w:rsidRDefault="00D937C1" w:rsidP="00D505FF">
      <w:pPr>
        <w:spacing w:after="0"/>
        <w:rPr>
          <w:rFonts w:ascii="Verdana" w:hAnsi="Verdana" w:cs="Arial"/>
          <w:sz w:val="23"/>
          <w:szCs w:val="23"/>
        </w:rPr>
      </w:pPr>
    </w:p>
    <w:p w14:paraId="6D670484" w14:textId="77777777" w:rsidR="00D937C1" w:rsidRPr="007F2257" w:rsidRDefault="00D937C1" w:rsidP="00D505FF">
      <w:pPr>
        <w:spacing w:after="0"/>
        <w:rPr>
          <w:rFonts w:ascii="Verdana" w:hAnsi="Verdana" w:cs="Arial"/>
          <w:sz w:val="23"/>
          <w:szCs w:val="23"/>
        </w:rPr>
      </w:pPr>
    </w:p>
    <w:p w14:paraId="24251C8A" w14:textId="77777777" w:rsidR="00D937C1" w:rsidRPr="007F2257" w:rsidRDefault="001D6C41" w:rsidP="00D505FF">
      <w:pPr>
        <w:spacing w:after="0"/>
        <w:rPr>
          <w:rFonts w:ascii="Verdana" w:hAnsi="Verdana" w:cs="Arial"/>
        </w:rPr>
      </w:pPr>
      <w:r w:rsidRPr="007F2257">
        <w:rPr>
          <w:rFonts w:ascii="Verdana" w:hAnsi="Verdana" w:cs="Arial"/>
          <w:b/>
          <w:sz w:val="23"/>
          <w:szCs w:val="23"/>
        </w:rPr>
        <w:t>VIEROACRYL FLEX 1</w:t>
      </w:r>
      <w:r w:rsidR="001564F5">
        <w:rPr>
          <w:rFonts w:ascii="Verdana" w:hAnsi="Verdana" w:cs="Arial"/>
          <w:b/>
          <w:sz w:val="23"/>
          <w:szCs w:val="23"/>
        </w:rPr>
        <w:t>.</w:t>
      </w:r>
      <w:r w:rsidRPr="007F2257">
        <w:rPr>
          <w:rFonts w:ascii="Verdana" w:hAnsi="Verdana" w:cs="Arial"/>
          <w:b/>
          <w:sz w:val="23"/>
          <w:szCs w:val="23"/>
        </w:rPr>
        <w:t>2</w:t>
      </w:r>
      <w:r w:rsidR="00D937C1" w:rsidRPr="007F2257">
        <w:rPr>
          <w:rFonts w:ascii="Verdana" w:hAnsi="Verdana" w:cs="Arial"/>
          <w:sz w:val="23"/>
          <w:szCs w:val="23"/>
        </w:rPr>
        <w:t xml:space="preserve"> è un rivestimento elastico a spessore, reticolabile con luce solare, ad elasticità permanente</w:t>
      </w:r>
      <w:r w:rsidR="00D937C1" w:rsidRPr="007F2257">
        <w:rPr>
          <w:rFonts w:ascii="Verdana" w:hAnsi="Verdana" w:cs="Arial"/>
        </w:rPr>
        <w:t>, certificato in classe A3 per le capacità di fessurazione secondo UNI EN 1062-7.</w:t>
      </w:r>
    </w:p>
    <w:p w14:paraId="3EC492DB" w14:textId="77777777" w:rsidR="00CD4E5E" w:rsidRPr="007F2257" w:rsidRDefault="00803ED2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Resistenza alla diffusione d’acqua S</w:t>
      </w:r>
      <w:r w:rsidRPr="007F2257">
        <w:rPr>
          <w:rFonts w:ascii="Verdana" w:hAnsi="Verdana"/>
          <w:vertAlign w:val="subscript"/>
        </w:rPr>
        <w:t>D</w:t>
      </w:r>
      <w:r w:rsidR="00CD4E5E" w:rsidRPr="007F2257">
        <w:rPr>
          <w:rFonts w:ascii="Verdana" w:hAnsi="Verdana"/>
        </w:rPr>
        <w:t>=</w:t>
      </w:r>
      <w:r w:rsidRPr="007F2257">
        <w:rPr>
          <w:rFonts w:ascii="Verdana" w:hAnsi="Verdana"/>
        </w:rPr>
        <w:t>0,</w:t>
      </w:r>
      <w:r w:rsidR="00D937C1" w:rsidRPr="007F2257">
        <w:rPr>
          <w:rFonts w:ascii="Verdana" w:hAnsi="Verdana"/>
        </w:rPr>
        <w:t>6</w:t>
      </w:r>
      <w:r w:rsidR="00CD4E5E" w:rsidRPr="007F2257">
        <w:rPr>
          <w:rFonts w:ascii="Verdana" w:hAnsi="Verdana"/>
        </w:rPr>
        <w:t>m</w:t>
      </w:r>
      <w:r w:rsidRPr="007F2257">
        <w:rPr>
          <w:rFonts w:ascii="Verdana" w:hAnsi="Verdana"/>
        </w:rPr>
        <w:t xml:space="preserve"> (spessore film </w:t>
      </w:r>
      <w:r w:rsidR="00D937C1" w:rsidRPr="007F2257">
        <w:rPr>
          <w:rFonts w:ascii="Verdana" w:hAnsi="Verdana"/>
        </w:rPr>
        <w:t>120</w:t>
      </w:r>
      <w:r w:rsidRPr="007F2257">
        <w:rPr>
          <w:rFonts w:ascii="Verdana" w:hAnsi="Verdana"/>
        </w:rPr>
        <w:t>0 micron secchi)</w:t>
      </w:r>
    </w:p>
    <w:p w14:paraId="1642A24B" w14:textId="77777777" w:rsidR="00CD4E5E" w:rsidRPr="007F2257" w:rsidRDefault="00803ED2" w:rsidP="00D505FF">
      <w:pPr>
        <w:spacing w:after="0"/>
        <w:rPr>
          <w:rFonts w:ascii="Verdana" w:hAnsi="Verdana"/>
          <w:vertAlign w:val="superscript"/>
        </w:rPr>
      </w:pPr>
      <w:r w:rsidRPr="007F2257">
        <w:rPr>
          <w:rFonts w:ascii="Verdana" w:hAnsi="Verdana"/>
        </w:rPr>
        <w:t>Diffusione al vapore d’acqua W</w:t>
      </w:r>
      <w:r w:rsidRPr="007F2257">
        <w:rPr>
          <w:rFonts w:ascii="Verdana" w:hAnsi="Verdana"/>
          <w:vertAlign w:val="subscript"/>
        </w:rPr>
        <w:t>DD</w:t>
      </w:r>
      <w:r w:rsidR="00CD4E5E" w:rsidRPr="007F2257">
        <w:rPr>
          <w:rFonts w:ascii="Verdana" w:hAnsi="Verdana"/>
        </w:rPr>
        <w:t>=</w:t>
      </w:r>
      <w:r w:rsidRPr="007F2257">
        <w:rPr>
          <w:rFonts w:ascii="Verdana" w:hAnsi="Verdana"/>
        </w:rPr>
        <w:t>0,0</w:t>
      </w:r>
      <w:r w:rsidR="00D937C1" w:rsidRPr="007F2257">
        <w:rPr>
          <w:rFonts w:ascii="Verdana" w:hAnsi="Verdana"/>
        </w:rPr>
        <w:t>8</w:t>
      </w:r>
      <w:r w:rsidR="00CD4E5E" w:rsidRPr="007F2257">
        <w:rPr>
          <w:rFonts w:ascii="Verdana" w:hAnsi="Verdana"/>
        </w:rPr>
        <w:t xml:space="preserve"> Kg/m</w:t>
      </w:r>
      <w:r w:rsidR="00CD4E5E" w:rsidRPr="007F2257">
        <w:rPr>
          <w:rFonts w:ascii="Verdana" w:hAnsi="Verdana"/>
          <w:vertAlign w:val="superscript"/>
        </w:rPr>
        <w:t>2</w:t>
      </w:r>
      <w:r w:rsidR="00CD4E5E" w:rsidRPr="007F2257">
        <w:rPr>
          <w:rFonts w:ascii="Verdana" w:hAnsi="Verdana"/>
        </w:rPr>
        <w:t>h</w:t>
      </w:r>
      <w:r w:rsidR="00CD4E5E" w:rsidRPr="007F2257">
        <w:rPr>
          <w:rFonts w:ascii="Verdana" w:hAnsi="Verdana"/>
          <w:vertAlign w:val="superscript"/>
        </w:rPr>
        <w:t>0,5</w:t>
      </w:r>
    </w:p>
    <w:p w14:paraId="1558DCB5" w14:textId="77777777" w:rsidR="00803ED2" w:rsidRPr="007F2257" w:rsidRDefault="00803ED2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Resistenza alla diffusione di CO</w:t>
      </w:r>
      <w:r w:rsidRPr="007F2257">
        <w:rPr>
          <w:rFonts w:ascii="Verdana" w:hAnsi="Verdana"/>
          <w:vertAlign w:val="subscript"/>
        </w:rPr>
        <w:t>2</w:t>
      </w:r>
      <w:r w:rsidR="00CD4E5E" w:rsidRPr="007F2257">
        <w:rPr>
          <w:rFonts w:ascii="Verdana" w:hAnsi="Verdana"/>
        </w:rPr>
        <w:t>=</w:t>
      </w:r>
      <w:r w:rsidR="00D937C1" w:rsidRPr="007F2257">
        <w:rPr>
          <w:rFonts w:ascii="Verdana" w:hAnsi="Verdana"/>
        </w:rPr>
        <w:t>50</w:t>
      </w:r>
      <w:r w:rsidR="00CD4E5E" w:rsidRPr="007F2257">
        <w:rPr>
          <w:rFonts w:ascii="Verdana" w:hAnsi="Verdana"/>
        </w:rPr>
        <w:t xml:space="preserve"> m</w:t>
      </w:r>
      <w:r w:rsidRPr="007F2257">
        <w:rPr>
          <w:rFonts w:ascii="Verdana" w:hAnsi="Verdana"/>
        </w:rPr>
        <w:t xml:space="preserve"> (spessore film </w:t>
      </w:r>
      <w:r w:rsidR="00D937C1" w:rsidRPr="007F2257">
        <w:rPr>
          <w:rFonts w:ascii="Verdana" w:hAnsi="Verdana"/>
        </w:rPr>
        <w:t>1</w:t>
      </w:r>
      <w:r w:rsidR="00F47D00" w:rsidRPr="007F2257">
        <w:rPr>
          <w:rFonts w:ascii="Verdana" w:hAnsi="Verdana"/>
        </w:rPr>
        <w:t>20</w:t>
      </w:r>
      <w:r w:rsidRPr="007F2257">
        <w:rPr>
          <w:rFonts w:ascii="Verdana" w:hAnsi="Verdana"/>
        </w:rPr>
        <w:t>0 micron secchi)</w:t>
      </w:r>
    </w:p>
    <w:p w14:paraId="0D17CDD8" w14:textId="77777777" w:rsidR="00FC1FF8" w:rsidRPr="007F2257" w:rsidRDefault="00FC1FF8" w:rsidP="00D505FF">
      <w:pPr>
        <w:spacing w:after="0"/>
        <w:rPr>
          <w:rFonts w:ascii="Verdana" w:hAnsi="Verdana"/>
        </w:rPr>
      </w:pPr>
      <w:r w:rsidRPr="007F2257">
        <w:rPr>
          <w:rFonts w:ascii="Verdana" w:hAnsi="Verdana"/>
        </w:rPr>
        <w:t>Consumo indicativo: 2-2,4 kg/m</w:t>
      </w:r>
      <w:r w:rsidRPr="007F2257">
        <w:rPr>
          <w:rFonts w:ascii="Verdana" w:hAnsi="Verdana"/>
          <w:vertAlign w:val="superscript"/>
        </w:rPr>
        <w:t>2</w:t>
      </w:r>
    </w:p>
    <w:sectPr w:rsidR="00FC1FF8" w:rsidRPr="007F2257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92942" w14:textId="77777777" w:rsidR="00DD44F8" w:rsidRDefault="00DD44F8" w:rsidP="004F60EF">
      <w:pPr>
        <w:spacing w:after="0" w:line="240" w:lineRule="auto"/>
      </w:pPr>
      <w:r>
        <w:separator/>
      </w:r>
    </w:p>
  </w:endnote>
  <w:endnote w:type="continuationSeparator" w:id="0">
    <w:p w14:paraId="01A8DA33" w14:textId="77777777" w:rsidR="00DD44F8" w:rsidRDefault="00DD44F8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00E1" w14:textId="3FA46C40" w:rsidR="0003748A" w:rsidRDefault="0003748A" w:rsidP="0003748A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51F166" wp14:editId="63AB59E4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3F345" w14:textId="77777777" w:rsidR="0003748A" w:rsidRDefault="0003748A" w:rsidP="0003748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77F87CFF" w14:textId="77777777" w:rsidR="0003748A" w:rsidRDefault="0003748A" w:rsidP="0003748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12E04829" w14:textId="77777777" w:rsidR="0003748A" w:rsidRDefault="0003748A" w:rsidP="0003748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413D1ABF" w14:textId="77777777" w:rsidR="0003748A" w:rsidRDefault="0003748A" w:rsidP="0003748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6037E0A9" w14:textId="77777777" w:rsidR="0003748A" w:rsidRDefault="0003748A" w:rsidP="0003748A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5AB293FA" w14:textId="77777777" w:rsidR="0003748A" w:rsidRDefault="0003748A" w:rsidP="0003748A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FE3BCD5" w14:textId="77777777" w:rsidR="0003748A" w:rsidRDefault="0003748A" w:rsidP="0003748A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1F166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4E3F345" w14:textId="77777777" w:rsidR="0003748A" w:rsidRDefault="0003748A" w:rsidP="0003748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77F87CFF" w14:textId="77777777" w:rsidR="0003748A" w:rsidRDefault="0003748A" w:rsidP="0003748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12E04829" w14:textId="77777777" w:rsidR="0003748A" w:rsidRDefault="0003748A" w:rsidP="0003748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413D1ABF" w14:textId="77777777" w:rsidR="0003748A" w:rsidRDefault="0003748A" w:rsidP="0003748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6037E0A9" w14:textId="77777777" w:rsidR="0003748A" w:rsidRDefault="0003748A" w:rsidP="0003748A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5AB293FA" w14:textId="77777777" w:rsidR="0003748A" w:rsidRDefault="0003748A" w:rsidP="0003748A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FE3BCD5" w14:textId="77777777" w:rsidR="0003748A" w:rsidRDefault="0003748A" w:rsidP="0003748A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A6BBBB" wp14:editId="461EFC3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91005" w14:textId="77777777" w:rsidR="0003748A" w:rsidRDefault="0003748A" w:rsidP="0003748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CF877E4" w14:textId="147A5670" w:rsidR="0003748A" w:rsidRDefault="0003748A" w:rsidP="0003748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2ECFF725" wp14:editId="53EF0AB3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31C4B35" w14:textId="77777777" w:rsidR="0003748A" w:rsidRDefault="0003748A" w:rsidP="0003748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A6BBBB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7B491005" w14:textId="77777777" w:rsidR="0003748A" w:rsidRDefault="0003748A" w:rsidP="0003748A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CF877E4" w14:textId="147A5670" w:rsidR="0003748A" w:rsidRDefault="0003748A" w:rsidP="0003748A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2ECFF725" wp14:editId="53EF0AB3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31C4B35" w14:textId="77777777" w:rsidR="0003748A" w:rsidRDefault="0003748A" w:rsidP="0003748A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7CE182" wp14:editId="597391BD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E26D67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3E86D7B2" w14:textId="71B9572B" w:rsidR="00225BB5" w:rsidRPr="0003748A" w:rsidRDefault="00225BB5" w:rsidP="000374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092E3" w14:textId="77777777" w:rsidR="00DD44F8" w:rsidRDefault="00DD44F8" w:rsidP="004F60EF">
      <w:pPr>
        <w:spacing w:after="0" w:line="240" w:lineRule="auto"/>
      </w:pPr>
      <w:r>
        <w:separator/>
      </w:r>
    </w:p>
  </w:footnote>
  <w:footnote w:type="continuationSeparator" w:id="0">
    <w:p w14:paraId="09CC274C" w14:textId="77777777" w:rsidR="00DD44F8" w:rsidRDefault="00DD44F8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6081" w14:textId="77777777" w:rsidR="004F60EF" w:rsidRDefault="001D6C41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7088215" wp14:editId="6C730504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945CCC" wp14:editId="3DB8B8C7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AB1B48" w14:textId="03A9735B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85550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03748A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7F6397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03748A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855505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7F6397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7F6397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2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45CC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72AB1B48" w14:textId="03A9735B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85550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03748A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7F6397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03748A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855505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7F6397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7F6397">
                      <w:rPr>
                        <w:rFonts w:ascii="Verdana" w:hAnsi="Verdana" w:cs="Arial"/>
                        <w:noProof/>
                        <w:sz w:val="20"/>
                      </w:rPr>
                      <w:t>2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958CBF" wp14:editId="6E456F26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93FAF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58CBF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79A93FAF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27CF"/>
    <w:multiLevelType w:val="hybridMultilevel"/>
    <w:tmpl w:val="7C040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E57A3"/>
    <w:multiLevelType w:val="hybridMultilevel"/>
    <w:tmpl w:val="9E4653DC"/>
    <w:lvl w:ilvl="0" w:tplc="B8C870F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61D54"/>
    <w:multiLevelType w:val="hybridMultilevel"/>
    <w:tmpl w:val="536E2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21"/>
  </w:num>
  <w:num w:numId="8">
    <w:abstractNumId w:val="17"/>
  </w:num>
  <w:num w:numId="9">
    <w:abstractNumId w:val="9"/>
  </w:num>
  <w:num w:numId="10">
    <w:abstractNumId w:val="20"/>
  </w:num>
  <w:num w:numId="11">
    <w:abstractNumId w:val="10"/>
  </w:num>
  <w:num w:numId="12">
    <w:abstractNumId w:val="22"/>
  </w:num>
  <w:num w:numId="13">
    <w:abstractNumId w:val="19"/>
  </w:num>
  <w:num w:numId="14">
    <w:abstractNumId w:val="7"/>
  </w:num>
  <w:num w:numId="15">
    <w:abstractNumId w:val="0"/>
  </w:num>
  <w:num w:numId="16">
    <w:abstractNumId w:val="15"/>
  </w:num>
  <w:num w:numId="17">
    <w:abstractNumId w:val="1"/>
  </w:num>
  <w:num w:numId="18">
    <w:abstractNumId w:val="3"/>
  </w:num>
  <w:num w:numId="19">
    <w:abstractNumId w:val="12"/>
  </w:num>
  <w:num w:numId="20">
    <w:abstractNumId w:val="13"/>
  </w:num>
  <w:num w:numId="21">
    <w:abstractNumId w:val="14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3748A"/>
    <w:rsid w:val="00043B97"/>
    <w:rsid w:val="0005738D"/>
    <w:rsid w:val="00067FDA"/>
    <w:rsid w:val="00072635"/>
    <w:rsid w:val="00072A20"/>
    <w:rsid w:val="000A2E56"/>
    <w:rsid w:val="000A4AA6"/>
    <w:rsid w:val="000D5F3F"/>
    <w:rsid w:val="000F6744"/>
    <w:rsid w:val="00102D5F"/>
    <w:rsid w:val="001169A6"/>
    <w:rsid w:val="00125531"/>
    <w:rsid w:val="001564F5"/>
    <w:rsid w:val="00165780"/>
    <w:rsid w:val="00191EE9"/>
    <w:rsid w:val="001A5ABF"/>
    <w:rsid w:val="001D6C41"/>
    <w:rsid w:val="001E5855"/>
    <w:rsid w:val="00225BB5"/>
    <w:rsid w:val="00265C47"/>
    <w:rsid w:val="00287FBF"/>
    <w:rsid w:val="002B7E63"/>
    <w:rsid w:val="00302777"/>
    <w:rsid w:val="003066AD"/>
    <w:rsid w:val="003326C6"/>
    <w:rsid w:val="00354AC9"/>
    <w:rsid w:val="0038492E"/>
    <w:rsid w:val="003B4FFB"/>
    <w:rsid w:val="004239A6"/>
    <w:rsid w:val="004446F0"/>
    <w:rsid w:val="00444E19"/>
    <w:rsid w:val="004B4276"/>
    <w:rsid w:val="004C58BD"/>
    <w:rsid w:val="004E3A81"/>
    <w:rsid w:val="004F60EF"/>
    <w:rsid w:val="00521187"/>
    <w:rsid w:val="00590E69"/>
    <w:rsid w:val="005A1C4A"/>
    <w:rsid w:val="005A48A8"/>
    <w:rsid w:val="005D7B67"/>
    <w:rsid w:val="006959C8"/>
    <w:rsid w:val="006E0A88"/>
    <w:rsid w:val="0072356B"/>
    <w:rsid w:val="00754D3B"/>
    <w:rsid w:val="00766A9F"/>
    <w:rsid w:val="00776289"/>
    <w:rsid w:val="00795240"/>
    <w:rsid w:val="007B2B69"/>
    <w:rsid w:val="007F18E4"/>
    <w:rsid w:val="007F2257"/>
    <w:rsid w:val="007F4D1E"/>
    <w:rsid w:val="007F6397"/>
    <w:rsid w:val="00801D43"/>
    <w:rsid w:val="00802E5E"/>
    <w:rsid w:val="00803ED2"/>
    <w:rsid w:val="008462CA"/>
    <w:rsid w:val="0085129C"/>
    <w:rsid w:val="00855505"/>
    <w:rsid w:val="008A4C41"/>
    <w:rsid w:val="008D4BC6"/>
    <w:rsid w:val="00902C08"/>
    <w:rsid w:val="00924851"/>
    <w:rsid w:val="0093404C"/>
    <w:rsid w:val="00956B52"/>
    <w:rsid w:val="009973CB"/>
    <w:rsid w:val="009A3416"/>
    <w:rsid w:val="009A6714"/>
    <w:rsid w:val="009B6030"/>
    <w:rsid w:val="00A12CA1"/>
    <w:rsid w:val="00A12E24"/>
    <w:rsid w:val="00A573AF"/>
    <w:rsid w:val="00AB0417"/>
    <w:rsid w:val="00AF56D6"/>
    <w:rsid w:val="00B22F82"/>
    <w:rsid w:val="00B86C4F"/>
    <w:rsid w:val="00B93F4C"/>
    <w:rsid w:val="00C46934"/>
    <w:rsid w:val="00C51E65"/>
    <w:rsid w:val="00C70CB8"/>
    <w:rsid w:val="00C81E15"/>
    <w:rsid w:val="00CA49F6"/>
    <w:rsid w:val="00CD4E5E"/>
    <w:rsid w:val="00D505FF"/>
    <w:rsid w:val="00D50AD2"/>
    <w:rsid w:val="00D767F4"/>
    <w:rsid w:val="00D937C1"/>
    <w:rsid w:val="00DB0061"/>
    <w:rsid w:val="00DC02E6"/>
    <w:rsid w:val="00DD44F8"/>
    <w:rsid w:val="00DD5ED3"/>
    <w:rsid w:val="00E4717E"/>
    <w:rsid w:val="00E55E66"/>
    <w:rsid w:val="00E5708D"/>
    <w:rsid w:val="00E63BA8"/>
    <w:rsid w:val="00E84C06"/>
    <w:rsid w:val="00EC22A9"/>
    <w:rsid w:val="00ED4776"/>
    <w:rsid w:val="00F06860"/>
    <w:rsid w:val="00F06E59"/>
    <w:rsid w:val="00F23B84"/>
    <w:rsid w:val="00F25F02"/>
    <w:rsid w:val="00F47D00"/>
    <w:rsid w:val="00F52FBA"/>
    <w:rsid w:val="00F742AA"/>
    <w:rsid w:val="00F87E5C"/>
    <w:rsid w:val="00F96BE7"/>
    <w:rsid w:val="00FA6BF6"/>
    <w:rsid w:val="00FC1FF8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  <w14:docId w14:val="6E051350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6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B461-ECCA-481D-818F-3825C80B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Marcucci</dc:creator>
  <cp:lastModifiedBy>Gabriele Damiani</cp:lastModifiedBy>
  <cp:revision>6</cp:revision>
  <cp:lastPrinted>2014-03-25T09:52:00Z</cp:lastPrinted>
  <dcterms:created xsi:type="dcterms:W3CDTF">2019-08-02T10:47:00Z</dcterms:created>
  <dcterms:modified xsi:type="dcterms:W3CDTF">2019-10-23T12:03:00Z</dcterms:modified>
</cp:coreProperties>
</file>