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01383" w14:textId="07747D26" w:rsidR="001E4F3E" w:rsidRPr="005B091D" w:rsidRDefault="00BF6E59" w:rsidP="005B091D">
      <w:pPr>
        <w:tabs>
          <w:tab w:val="left" w:pos="8844"/>
        </w:tabs>
        <w:jc w:val="center"/>
        <w:rPr>
          <w:rFonts w:ascii="Verdana" w:hAnsi="Verdana"/>
          <w:b/>
          <w:sz w:val="36"/>
        </w:rPr>
      </w:pPr>
      <w:r>
        <w:rPr>
          <w:rFonts w:ascii="Verdana" w:hAnsi="Verdana"/>
          <w:b/>
          <w:sz w:val="36"/>
        </w:rPr>
        <w:t>VIEROCLIMA R</w:t>
      </w:r>
    </w:p>
    <w:p w14:paraId="7FF968CC" w14:textId="16EE7F0D" w:rsidR="001E4F3E" w:rsidRDefault="001E4F3E" w:rsidP="00D2103D">
      <w:pPr>
        <w:spacing w:after="160" w:line="259" w:lineRule="auto"/>
        <w:contextualSpacing/>
        <w:jc w:val="both"/>
        <w:rPr>
          <w:rFonts w:ascii="Verdana" w:hAnsi="Verdana"/>
        </w:rPr>
      </w:pPr>
      <w:r w:rsidRPr="001E4F3E">
        <w:rPr>
          <w:rFonts w:ascii="Verdana" w:hAnsi="Verdana"/>
        </w:rPr>
        <w:t xml:space="preserve">Esecuzione del sistema d’isolamento termico esterno a cappotto </w:t>
      </w:r>
      <w:r w:rsidR="00BF6E59">
        <w:rPr>
          <w:rFonts w:ascii="Verdana" w:hAnsi="Verdana"/>
          <w:b/>
        </w:rPr>
        <w:t>VIEROCLIMA R</w:t>
      </w:r>
      <w:r w:rsidRPr="001E4F3E">
        <w:rPr>
          <w:rFonts w:ascii="Verdana" w:hAnsi="Verdana"/>
        </w:rPr>
        <w:t xml:space="preserve">, con pannelli in </w:t>
      </w:r>
      <w:r w:rsidR="00D04498">
        <w:rPr>
          <w:rFonts w:ascii="Verdana" w:hAnsi="Verdana"/>
        </w:rPr>
        <w:t>lana di roccia</w:t>
      </w:r>
      <w:r w:rsidRPr="00131F83">
        <w:rPr>
          <w:rFonts w:ascii="Verdana" w:hAnsi="Verdana"/>
        </w:rPr>
        <w:t xml:space="preserve">, omologato secondo la direttiva europea ETAG 004, con </w:t>
      </w:r>
      <w:r w:rsidR="00D4397C">
        <w:rPr>
          <w:rFonts w:ascii="Verdana" w:hAnsi="Verdana"/>
        </w:rPr>
        <w:t>valutazione tecnica europea</w:t>
      </w:r>
      <w:r w:rsidRPr="00131F83">
        <w:rPr>
          <w:rFonts w:ascii="Verdana" w:hAnsi="Verdana"/>
        </w:rPr>
        <w:t xml:space="preserve"> ETA 1</w:t>
      </w:r>
      <w:r w:rsidR="00D04498">
        <w:rPr>
          <w:rFonts w:ascii="Verdana" w:hAnsi="Verdana"/>
        </w:rPr>
        <w:t>2</w:t>
      </w:r>
      <w:r w:rsidRPr="00131F83">
        <w:rPr>
          <w:rFonts w:ascii="Verdana" w:hAnsi="Verdana"/>
        </w:rPr>
        <w:t>/0</w:t>
      </w:r>
      <w:r w:rsidR="00FE7CC0">
        <w:rPr>
          <w:rFonts w:ascii="Verdana" w:hAnsi="Verdana"/>
        </w:rPr>
        <w:t>618</w:t>
      </w:r>
      <w:r w:rsidR="00D04498">
        <w:rPr>
          <w:rFonts w:ascii="Verdana" w:hAnsi="Verdana"/>
        </w:rPr>
        <w:t>.</w:t>
      </w:r>
      <w:r w:rsidRPr="003A0100">
        <w:rPr>
          <w:rFonts w:ascii="Verdana" w:hAnsi="Verdana"/>
        </w:rPr>
        <w:t xml:space="preserve"> </w:t>
      </w:r>
    </w:p>
    <w:p w14:paraId="1496DF26" w14:textId="7AFB6E32" w:rsidR="001E063F" w:rsidRDefault="001E063F" w:rsidP="00D2103D">
      <w:pPr>
        <w:spacing w:after="160" w:line="259" w:lineRule="auto"/>
        <w:ind w:left="360"/>
        <w:contextualSpacing/>
        <w:jc w:val="both"/>
        <w:rPr>
          <w:rFonts w:ascii="Verdana" w:hAnsi="Verdana"/>
        </w:rPr>
      </w:pPr>
    </w:p>
    <w:p w14:paraId="15E528C7" w14:textId="77777777" w:rsidR="003139E6" w:rsidRPr="00102D5F" w:rsidRDefault="003139E6" w:rsidP="00D2103D">
      <w:pPr>
        <w:spacing w:after="0"/>
        <w:jc w:val="both"/>
        <w:rPr>
          <w:rFonts w:ascii="Verdana" w:hAnsi="Verdana"/>
        </w:rPr>
      </w:pPr>
      <w:r>
        <w:rPr>
          <w:rFonts w:ascii="Verdana" w:hAnsi="Verdana"/>
        </w:rPr>
        <w:t xml:space="preserve">Il sistema deve sempre essere applicato su un supporto pulito e coeso. </w:t>
      </w:r>
    </w:p>
    <w:p w14:paraId="135A09A7" w14:textId="0AFFE27C" w:rsidR="003139E6" w:rsidRDefault="003139E6" w:rsidP="00D2103D">
      <w:pPr>
        <w:spacing w:after="0"/>
        <w:jc w:val="both"/>
        <w:rPr>
          <w:rFonts w:ascii="Verdana" w:hAnsi="Verdana"/>
        </w:rPr>
      </w:pPr>
      <w:r>
        <w:rPr>
          <w:rFonts w:ascii="Verdana" w:hAnsi="Verdana"/>
        </w:rPr>
        <w:t>Effettuare la verifica del supporto mediante battitura, strofinamento e quant’altro ritenuto necessario (fare riferimento al manuale di posa Cortexa e Norma UNI/TR 11715).</w:t>
      </w:r>
    </w:p>
    <w:p w14:paraId="1E36481B" w14:textId="77777777" w:rsidR="001E4F3E" w:rsidRPr="001E4F3E" w:rsidRDefault="001E4F3E" w:rsidP="00D2103D">
      <w:pPr>
        <w:spacing w:after="160" w:line="259" w:lineRule="auto"/>
        <w:contextualSpacing/>
        <w:jc w:val="both"/>
        <w:rPr>
          <w:rFonts w:ascii="Verdana" w:hAnsi="Verdana"/>
        </w:rPr>
      </w:pPr>
    </w:p>
    <w:p w14:paraId="2379002A" w14:textId="77777777" w:rsidR="001E4F3E" w:rsidRPr="003C317D" w:rsidRDefault="001E4F3E" w:rsidP="00D2103D">
      <w:pPr>
        <w:spacing w:after="160" w:line="259" w:lineRule="auto"/>
        <w:contextualSpacing/>
        <w:jc w:val="both"/>
        <w:rPr>
          <w:rFonts w:ascii="Verdana" w:hAnsi="Verdana"/>
          <w:u w:val="single"/>
        </w:rPr>
      </w:pPr>
      <w:r w:rsidRPr="003C317D">
        <w:rPr>
          <w:rFonts w:ascii="Verdana" w:hAnsi="Verdana"/>
          <w:u w:val="single"/>
        </w:rPr>
        <w:t>Applicazione dello strato isolante</w:t>
      </w:r>
      <w:r w:rsidRPr="003C317D">
        <w:rPr>
          <w:rFonts w:ascii="Verdana" w:hAnsi="Verdana"/>
        </w:rPr>
        <w:tab/>
      </w:r>
    </w:p>
    <w:p w14:paraId="74080241" w14:textId="77777777" w:rsidR="001E4F3E" w:rsidRPr="001E4F3E" w:rsidRDefault="001E4F3E" w:rsidP="00D2103D">
      <w:pPr>
        <w:spacing w:after="160" w:line="259" w:lineRule="auto"/>
        <w:ind w:left="360"/>
        <w:contextualSpacing/>
        <w:jc w:val="both"/>
        <w:rPr>
          <w:rFonts w:ascii="Verdana" w:hAnsi="Verdana"/>
        </w:rPr>
      </w:pPr>
    </w:p>
    <w:p w14:paraId="724B5DE3" w14:textId="26D1A298" w:rsidR="001E4F3E" w:rsidRPr="001E4F3E" w:rsidRDefault="001E4F3E" w:rsidP="00D2103D">
      <w:pPr>
        <w:spacing w:after="160" w:line="259" w:lineRule="auto"/>
        <w:contextualSpacing/>
        <w:jc w:val="both"/>
        <w:rPr>
          <w:rFonts w:ascii="Verdana" w:hAnsi="Verdana"/>
        </w:rPr>
      </w:pPr>
      <w:r w:rsidRPr="001E4F3E">
        <w:rPr>
          <w:rFonts w:ascii="Verdana" w:hAnsi="Verdana"/>
        </w:rPr>
        <w:t xml:space="preserve">Lo strato isolante verrà realizzato tramite l’applicazione di pannelli </w:t>
      </w:r>
      <w:r w:rsidR="001E063F">
        <w:rPr>
          <w:rFonts w:ascii="Verdana" w:hAnsi="Verdana"/>
        </w:rPr>
        <w:t xml:space="preserve">in </w:t>
      </w:r>
      <w:r w:rsidR="00D2103D">
        <w:rPr>
          <w:rFonts w:ascii="Verdana" w:hAnsi="Verdana"/>
        </w:rPr>
        <w:t>LANA DI ROCCIA non rivestiti a doppia densità di conduttività 0,035 W/(</w:t>
      </w:r>
      <w:proofErr w:type="spellStart"/>
      <w:r w:rsidR="00D2103D">
        <w:rPr>
          <w:rFonts w:ascii="Verdana" w:hAnsi="Verdana"/>
        </w:rPr>
        <w:t>mK</w:t>
      </w:r>
      <w:proofErr w:type="spellEnd"/>
      <w:r w:rsidR="00D2103D">
        <w:rPr>
          <w:rFonts w:ascii="Verdana" w:hAnsi="Verdana"/>
        </w:rPr>
        <w:t>), densità media 78 Kg/m</w:t>
      </w:r>
      <w:r w:rsidR="00D2103D">
        <w:rPr>
          <w:rFonts w:ascii="Verdana" w:hAnsi="Verdana"/>
          <w:vertAlign w:val="superscript"/>
        </w:rPr>
        <w:t>3</w:t>
      </w:r>
      <w:r w:rsidR="00D2103D">
        <w:rPr>
          <w:rFonts w:ascii="Verdana" w:hAnsi="Verdana"/>
        </w:rPr>
        <w:t xml:space="preserve"> (120/70), coefficiente di resistenza alla diffusione di vapore µ=1, </w:t>
      </w:r>
      <w:r w:rsidRPr="001E4F3E">
        <w:rPr>
          <w:rFonts w:ascii="Verdana" w:hAnsi="Verdana"/>
        </w:rPr>
        <w:t xml:space="preserve"> reazione al fuoco </w:t>
      </w:r>
      <w:proofErr w:type="spellStart"/>
      <w:r w:rsidRPr="001E4F3E">
        <w:rPr>
          <w:rFonts w:ascii="Verdana" w:hAnsi="Verdana"/>
        </w:rPr>
        <w:t>Euroclasse</w:t>
      </w:r>
      <w:proofErr w:type="spellEnd"/>
      <w:r w:rsidRPr="001E4F3E">
        <w:rPr>
          <w:rFonts w:ascii="Verdana" w:hAnsi="Verdana"/>
        </w:rPr>
        <w:t xml:space="preserve"> </w:t>
      </w:r>
      <w:r w:rsidR="00D2103D">
        <w:rPr>
          <w:rFonts w:ascii="Verdana" w:hAnsi="Verdana"/>
        </w:rPr>
        <w:t>A1</w:t>
      </w:r>
      <w:r w:rsidRPr="001E4F3E">
        <w:rPr>
          <w:rFonts w:ascii="Verdana" w:hAnsi="Verdana"/>
        </w:rPr>
        <w:t>, delle dimensioni di 1</w:t>
      </w:r>
      <w:r w:rsidR="00D2103D">
        <w:rPr>
          <w:rFonts w:ascii="Verdana" w:hAnsi="Verdana"/>
        </w:rPr>
        <w:t>20</w:t>
      </w:r>
      <w:r w:rsidRPr="001E4F3E">
        <w:rPr>
          <w:rFonts w:ascii="Verdana" w:hAnsi="Verdana"/>
        </w:rPr>
        <w:t>x</w:t>
      </w:r>
      <w:r w:rsidR="00D2103D">
        <w:rPr>
          <w:rFonts w:ascii="Verdana" w:hAnsi="Verdana"/>
        </w:rPr>
        <w:t>6</w:t>
      </w:r>
      <w:r w:rsidRPr="001E4F3E">
        <w:rPr>
          <w:rFonts w:ascii="Verdana" w:hAnsi="Verdana"/>
        </w:rPr>
        <w:t xml:space="preserve">0 </w:t>
      </w:r>
      <w:r w:rsidR="00217014">
        <w:rPr>
          <w:rFonts w:ascii="Verdana" w:hAnsi="Verdana"/>
        </w:rPr>
        <w:t>c</w:t>
      </w:r>
      <w:r w:rsidRPr="001E4F3E">
        <w:rPr>
          <w:rFonts w:ascii="Verdana" w:hAnsi="Verdana"/>
        </w:rPr>
        <w:t xml:space="preserve">m </w:t>
      </w:r>
      <w:r w:rsidR="003114E1">
        <w:rPr>
          <w:rFonts w:ascii="Verdana" w:hAnsi="Verdana"/>
        </w:rPr>
        <w:t xml:space="preserve">e </w:t>
      </w:r>
      <w:r w:rsidRPr="001E4F3E">
        <w:rPr>
          <w:rFonts w:ascii="Verdana" w:hAnsi="Verdana"/>
        </w:rPr>
        <w:t xml:space="preserve"> spessore come da calcolo di progetto. </w:t>
      </w:r>
    </w:p>
    <w:p w14:paraId="0C552E09" w14:textId="77777777" w:rsidR="003139E6" w:rsidRDefault="003139E6" w:rsidP="003139E6">
      <w:pPr>
        <w:spacing w:after="160" w:line="259" w:lineRule="auto"/>
        <w:contextualSpacing/>
        <w:jc w:val="both"/>
        <w:rPr>
          <w:rFonts w:ascii="Verdana" w:hAnsi="Verdana"/>
        </w:rPr>
      </w:pPr>
    </w:p>
    <w:p w14:paraId="43F5DBBF" w14:textId="5FA20DEF" w:rsidR="001E4F3E" w:rsidRDefault="001E4F3E" w:rsidP="00131F83">
      <w:pPr>
        <w:spacing w:after="160" w:line="259" w:lineRule="auto"/>
        <w:contextualSpacing/>
        <w:jc w:val="both"/>
        <w:rPr>
          <w:rFonts w:ascii="Verdana" w:hAnsi="Verdana"/>
        </w:rPr>
      </w:pPr>
      <w:r w:rsidRPr="001E4F3E">
        <w:rPr>
          <w:rFonts w:ascii="Verdana" w:hAnsi="Verdana"/>
        </w:rPr>
        <w:t xml:space="preserve">L’applicazione dei pannelli sarà preceduta dalla posa di </w:t>
      </w:r>
      <w:r w:rsidR="00217014">
        <w:rPr>
          <w:rFonts w:ascii="Verdana" w:hAnsi="Verdana"/>
        </w:rPr>
        <w:t>PROFILI DI BASE</w:t>
      </w:r>
      <w:r w:rsidR="003C317D" w:rsidRPr="00870C5F">
        <w:rPr>
          <w:rFonts w:ascii="Verdana" w:hAnsi="Verdana"/>
        </w:rPr>
        <w:t xml:space="preserve"> </w:t>
      </w:r>
      <w:r w:rsidRPr="001E4F3E">
        <w:rPr>
          <w:rFonts w:ascii="Verdana" w:hAnsi="Verdana"/>
        </w:rPr>
        <w:t>in alluminio con gocciolatoio fissati alla muratura tramite tasselli.</w:t>
      </w:r>
      <w:r w:rsidR="00131F83">
        <w:rPr>
          <w:rFonts w:ascii="Verdana" w:hAnsi="Verdana"/>
        </w:rPr>
        <w:t xml:space="preserve"> </w:t>
      </w:r>
      <w:r w:rsidR="00131F83" w:rsidRPr="00131F83">
        <w:rPr>
          <w:rFonts w:ascii="Verdana" w:hAnsi="Verdana"/>
        </w:rPr>
        <w:t>Onde evitare fenomeni di risalita di umidità posizionare i profili di partenza ad un’altezza di almeno 1 cm dal piano di calpestio.</w:t>
      </w:r>
    </w:p>
    <w:p w14:paraId="01A3F248" w14:textId="77777777" w:rsidR="00131F83" w:rsidRDefault="00131F83" w:rsidP="003139E6">
      <w:pPr>
        <w:spacing w:after="160" w:line="259" w:lineRule="auto"/>
        <w:contextualSpacing/>
        <w:rPr>
          <w:rFonts w:ascii="Verdana" w:hAnsi="Verdana"/>
        </w:rPr>
      </w:pPr>
    </w:p>
    <w:p w14:paraId="31E97B61" w14:textId="77777777" w:rsidR="003139E6" w:rsidRPr="00870C5F" w:rsidRDefault="003139E6" w:rsidP="003139E6">
      <w:pPr>
        <w:spacing w:after="160" w:line="259" w:lineRule="auto"/>
        <w:contextualSpacing/>
        <w:jc w:val="both"/>
        <w:rPr>
          <w:rFonts w:ascii="Verdana" w:hAnsi="Verdana"/>
        </w:rPr>
      </w:pPr>
      <w:r w:rsidRPr="00870C5F">
        <w:rPr>
          <w:rFonts w:ascii="Verdana" w:hAnsi="Verdana"/>
        </w:rPr>
        <w:t>I pannelli dovranno essere posati con il lato lungo orizzontale, dal basso verso l’alto a giunti strettamente accostati e applicati sfalsati, facendo una costante verifica della planarità delle superfici. Anche in corrispondenza degli angoli dell’edificio i pannelli dovranno essere accoppiati in modo alternato.</w:t>
      </w:r>
    </w:p>
    <w:p w14:paraId="652EF501" w14:textId="77777777" w:rsidR="003139E6" w:rsidRPr="00870C5F" w:rsidRDefault="003139E6" w:rsidP="003139E6">
      <w:pPr>
        <w:spacing w:after="160" w:line="259" w:lineRule="auto"/>
        <w:contextualSpacing/>
        <w:jc w:val="both"/>
        <w:rPr>
          <w:rFonts w:ascii="Verdana" w:hAnsi="Verdana"/>
        </w:rPr>
      </w:pPr>
      <w:r w:rsidRPr="00870C5F">
        <w:rPr>
          <w:rFonts w:ascii="Verdana" w:hAnsi="Verdana"/>
        </w:rPr>
        <w:t>Eventuali giunti aperti tra i pannelli dovranno essere riempiti con materiale isolante e non con malta rasante.</w:t>
      </w:r>
    </w:p>
    <w:p w14:paraId="557A0D1D" w14:textId="77777777" w:rsidR="003139E6" w:rsidRPr="00870C5F" w:rsidRDefault="003139E6" w:rsidP="003139E6">
      <w:pPr>
        <w:spacing w:after="160" w:line="259" w:lineRule="auto"/>
        <w:contextualSpacing/>
        <w:jc w:val="both"/>
        <w:rPr>
          <w:rFonts w:ascii="Verdana" w:hAnsi="Verdana"/>
        </w:rPr>
      </w:pPr>
      <w:r w:rsidRPr="00870C5F">
        <w:rPr>
          <w:rFonts w:ascii="Verdana" w:hAnsi="Verdana"/>
        </w:rPr>
        <w:t xml:space="preserve">In corrispondenza di angoli di finestre e porte utilizzare pannelli interi, ritagliati "a L" al fine di evitare che i giunti verticali o orizzontali coincidano con gli angoli delle aperture. </w:t>
      </w:r>
    </w:p>
    <w:p w14:paraId="46560500" w14:textId="77777777" w:rsidR="003139E6" w:rsidRPr="00870C5F" w:rsidRDefault="003139E6" w:rsidP="003139E6">
      <w:pPr>
        <w:spacing w:after="160" w:line="259" w:lineRule="auto"/>
        <w:contextualSpacing/>
        <w:jc w:val="both"/>
        <w:rPr>
          <w:rFonts w:ascii="Verdana" w:hAnsi="Verdana"/>
        </w:rPr>
      </w:pPr>
      <w:r w:rsidRPr="00870C5F">
        <w:rPr>
          <w:rFonts w:ascii="Verdana" w:hAnsi="Verdana"/>
        </w:rPr>
        <w:t>Eventuali piccole irregolarità di planarità tra i pannelli dovranno essere rimosse mediante levigatura prima della rasatura armata.</w:t>
      </w:r>
    </w:p>
    <w:p w14:paraId="3E2F269F" w14:textId="77777777" w:rsidR="003139E6" w:rsidRPr="001E4F3E" w:rsidRDefault="003139E6" w:rsidP="003139E6">
      <w:pPr>
        <w:spacing w:after="160" w:line="259" w:lineRule="auto"/>
        <w:contextualSpacing/>
        <w:rPr>
          <w:rFonts w:ascii="Verdana" w:hAnsi="Verdana"/>
        </w:rPr>
      </w:pPr>
    </w:p>
    <w:p w14:paraId="49FC1770" w14:textId="1231400F" w:rsidR="001E4F3E" w:rsidRPr="001E4F3E" w:rsidRDefault="001E4F3E" w:rsidP="003139E6">
      <w:pPr>
        <w:spacing w:after="160" w:line="259" w:lineRule="auto"/>
        <w:contextualSpacing/>
        <w:jc w:val="both"/>
        <w:rPr>
          <w:rFonts w:ascii="Verdana" w:hAnsi="Verdana"/>
        </w:rPr>
      </w:pPr>
      <w:r w:rsidRPr="001E4F3E">
        <w:rPr>
          <w:rFonts w:ascii="Verdana" w:hAnsi="Verdana"/>
        </w:rPr>
        <w:t xml:space="preserve">L’Incollaggio delle lastre verrà eseguito mediante collante minerale in polvere </w:t>
      </w:r>
      <w:bookmarkStart w:id="0" w:name="_Hlk17799217"/>
      <w:r w:rsidR="00BF6E59">
        <w:rPr>
          <w:rFonts w:ascii="Verdana" w:hAnsi="Verdana"/>
          <w:b/>
        </w:rPr>
        <w:t>ADESAN G7</w:t>
      </w:r>
      <w:bookmarkEnd w:id="0"/>
      <w:r w:rsidR="004B26B8">
        <w:rPr>
          <w:rFonts w:ascii="Verdana" w:hAnsi="Verdana"/>
        </w:rPr>
        <w:t xml:space="preserve"> </w:t>
      </w:r>
      <w:r w:rsidRPr="001E4F3E">
        <w:rPr>
          <w:rFonts w:ascii="Verdana" w:hAnsi="Verdana"/>
        </w:rPr>
        <w:t>da miscelare con acqua.</w:t>
      </w:r>
    </w:p>
    <w:p w14:paraId="46BEBDF3" w14:textId="1AB090B1" w:rsidR="003C317D" w:rsidRDefault="001E4F3E" w:rsidP="00D7266A">
      <w:pPr>
        <w:spacing w:after="160" w:line="259" w:lineRule="auto"/>
        <w:contextualSpacing/>
        <w:jc w:val="both"/>
        <w:rPr>
          <w:rFonts w:ascii="Verdana" w:hAnsi="Verdana"/>
        </w:rPr>
      </w:pPr>
      <w:r w:rsidRPr="001E4F3E">
        <w:rPr>
          <w:rFonts w:ascii="Verdana" w:hAnsi="Verdana"/>
        </w:rPr>
        <w:t xml:space="preserve">Il collante </w:t>
      </w:r>
      <w:r w:rsidR="00BF6E59" w:rsidRPr="00BF6E59">
        <w:rPr>
          <w:rFonts w:ascii="Verdana" w:hAnsi="Verdana"/>
          <w:b/>
        </w:rPr>
        <w:t>ADESAN G7</w:t>
      </w:r>
      <w:r w:rsidR="00BF6E59">
        <w:rPr>
          <w:rFonts w:ascii="Verdana" w:hAnsi="Verdana"/>
          <w:b/>
        </w:rPr>
        <w:t xml:space="preserve"> </w:t>
      </w:r>
      <w:r w:rsidRPr="001E4F3E">
        <w:rPr>
          <w:rFonts w:ascii="Verdana" w:hAnsi="Verdana"/>
        </w:rPr>
        <w:t>dovrà essere applicato sul retro del pannello isolante con il metodo a cordolo perimetrale</w:t>
      </w:r>
      <w:r w:rsidR="00E17C11">
        <w:rPr>
          <w:rFonts w:ascii="Verdana" w:hAnsi="Verdana"/>
        </w:rPr>
        <w:t xml:space="preserve"> e punti centrali</w:t>
      </w:r>
      <w:r w:rsidRPr="001E4F3E">
        <w:rPr>
          <w:rFonts w:ascii="Verdana" w:hAnsi="Verdana"/>
        </w:rPr>
        <w:t xml:space="preserve">, coprendo almeno il 40% della superficie del pannello per consumo ca. </w:t>
      </w:r>
      <w:r w:rsidR="00131F83">
        <w:rPr>
          <w:rFonts w:ascii="Verdana" w:hAnsi="Verdana"/>
        </w:rPr>
        <w:t>4-</w:t>
      </w:r>
      <w:r w:rsidRPr="001E4F3E">
        <w:rPr>
          <w:rFonts w:ascii="Verdana" w:hAnsi="Verdana"/>
        </w:rPr>
        <w:t>5 Kg/m</w:t>
      </w:r>
      <w:r w:rsidRPr="001E4F3E">
        <w:rPr>
          <w:rFonts w:ascii="Verdana" w:hAnsi="Verdana"/>
          <w:vertAlign w:val="superscript"/>
        </w:rPr>
        <w:t>2</w:t>
      </w:r>
      <w:r w:rsidR="004B26B8">
        <w:rPr>
          <w:rFonts w:ascii="Verdana" w:hAnsi="Verdana"/>
        </w:rPr>
        <w:t xml:space="preserve"> o, in alternativa</w:t>
      </w:r>
      <w:r w:rsidR="00E17C11">
        <w:rPr>
          <w:rFonts w:ascii="Verdana" w:hAnsi="Verdana"/>
        </w:rPr>
        <w:t xml:space="preserve"> a seconda del supporto</w:t>
      </w:r>
      <w:r w:rsidR="004B26B8">
        <w:rPr>
          <w:rFonts w:ascii="Verdana" w:hAnsi="Verdana"/>
        </w:rPr>
        <w:t xml:space="preserve">, con </w:t>
      </w:r>
      <w:r w:rsidR="004B26B8">
        <w:rPr>
          <w:rFonts w:ascii="Verdana" w:hAnsi="Verdana"/>
        </w:rPr>
        <w:lastRenderedPageBreak/>
        <w:t>il metodo a tutta superficie applicato con spatola dentata da 15 mm direttamente sul pannello.</w:t>
      </w:r>
    </w:p>
    <w:p w14:paraId="2D577532" w14:textId="77777777" w:rsidR="003C317D" w:rsidRDefault="003C317D" w:rsidP="003C317D">
      <w:pPr>
        <w:spacing w:after="160" w:line="259" w:lineRule="auto"/>
        <w:ind w:left="360"/>
        <w:contextualSpacing/>
        <w:jc w:val="both"/>
        <w:rPr>
          <w:rFonts w:ascii="Verdana" w:hAnsi="Verdana"/>
        </w:rPr>
      </w:pPr>
    </w:p>
    <w:p w14:paraId="4BE42CE9" w14:textId="77777777" w:rsidR="003C317D" w:rsidRDefault="003C317D" w:rsidP="003139E6">
      <w:pPr>
        <w:spacing w:after="160" w:line="259" w:lineRule="auto"/>
        <w:contextualSpacing/>
        <w:jc w:val="both"/>
        <w:rPr>
          <w:rFonts w:ascii="Verdana" w:hAnsi="Verdana"/>
        </w:rPr>
      </w:pPr>
      <w:r w:rsidRPr="00A27512">
        <w:rPr>
          <w:rFonts w:ascii="Verdana" w:hAnsi="Verdana"/>
          <w:u w:val="single"/>
        </w:rPr>
        <w:t>Tassellatura</w:t>
      </w:r>
    </w:p>
    <w:p w14:paraId="58073FB3" w14:textId="5AEAAE61" w:rsidR="00B257DD" w:rsidRDefault="003C317D" w:rsidP="003139E6">
      <w:pPr>
        <w:spacing w:after="160" w:line="259" w:lineRule="auto"/>
        <w:contextualSpacing/>
        <w:jc w:val="both"/>
        <w:rPr>
          <w:rFonts w:ascii="Verdana" w:hAnsi="Verdana"/>
        </w:rPr>
      </w:pPr>
      <w:r w:rsidRPr="00A27512">
        <w:rPr>
          <w:rFonts w:ascii="Verdana" w:hAnsi="Verdana"/>
        </w:rPr>
        <w:t>Dopo almeno 24</w:t>
      </w:r>
      <w:r w:rsidR="00E17C11">
        <w:rPr>
          <w:rFonts w:ascii="Verdana" w:hAnsi="Verdana"/>
        </w:rPr>
        <w:t>-48</w:t>
      </w:r>
      <w:r w:rsidRPr="00A27512">
        <w:rPr>
          <w:rFonts w:ascii="Verdana" w:hAnsi="Verdana"/>
        </w:rPr>
        <w:t xml:space="preserve"> ore dall'incollaggio dell'isolante, si procederà con il fissaggio meccanico del sistema, mediante applicazione dei tasselli </w:t>
      </w:r>
      <w:r w:rsidR="00B257DD">
        <w:rPr>
          <w:rFonts w:ascii="Verdana" w:hAnsi="Verdana"/>
        </w:rPr>
        <w:t>secondo lo schema a W</w:t>
      </w:r>
      <w:r w:rsidR="001E548C">
        <w:rPr>
          <w:rFonts w:ascii="Verdana" w:hAnsi="Verdana"/>
        </w:rPr>
        <w:t>.</w:t>
      </w:r>
      <w:r w:rsidRPr="00A27512">
        <w:rPr>
          <w:rFonts w:ascii="Verdana" w:hAnsi="Verdana"/>
        </w:rPr>
        <w:t xml:space="preserve"> La scelta della tipologia e la dimensione del tassello sono in funzione delle caratteristiche del supporto; </w:t>
      </w:r>
      <w:r w:rsidR="004B7C72">
        <w:rPr>
          <w:rFonts w:ascii="Verdana" w:hAnsi="Verdana"/>
        </w:rPr>
        <w:t xml:space="preserve">si consiglia di eseguire </w:t>
      </w:r>
      <w:r w:rsidRPr="00A27512">
        <w:rPr>
          <w:rFonts w:ascii="Verdana" w:hAnsi="Verdana"/>
        </w:rPr>
        <w:t>ulteriori sopralluoghi e prove in opera per la determinazione del tassello più idoneo.</w:t>
      </w:r>
      <w:r w:rsidR="00D7266A">
        <w:rPr>
          <w:rFonts w:ascii="Verdana" w:hAnsi="Verdana"/>
        </w:rPr>
        <w:t xml:space="preserve"> </w:t>
      </w:r>
    </w:p>
    <w:p w14:paraId="527AC177" w14:textId="0414A7E3" w:rsidR="003C317D" w:rsidRDefault="00496E92" w:rsidP="003139E6">
      <w:pPr>
        <w:spacing w:after="160" w:line="259" w:lineRule="auto"/>
        <w:contextualSpacing/>
        <w:jc w:val="both"/>
        <w:rPr>
          <w:rFonts w:ascii="Verdana" w:hAnsi="Verdana"/>
        </w:rPr>
      </w:pPr>
      <w:r>
        <w:rPr>
          <w:rFonts w:ascii="Verdana" w:hAnsi="Verdana"/>
        </w:rPr>
        <w:t>La</w:t>
      </w:r>
      <w:r w:rsidR="003C317D" w:rsidRPr="00A27512">
        <w:rPr>
          <w:rFonts w:ascii="Verdana" w:hAnsi="Verdana"/>
        </w:rPr>
        <w:t xml:space="preserve"> quantità può variare in base all'altezza dell'edificio</w:t>
      </w:r>
      <w:r w:rsidR="00D7266A">
        <w:rPr>
          <w:rFonts w:ascii="Verdana" w:hAnsi="Verdana"/>
        </w:rPr>
        <w:t xml:space="preserve">, </w:t>
      </w:r>
      <w:r w:rsidR="003C317D" w:rsidRPr="00A27512">
        <w:rPr>
          <w:rFonts w:ascii="Verdana" w:hAnsi="Verdana"/>
        </w:rPr>
        <w:t>alla zona di esposizione al vento</w:t>
      </w:r>
      <w:r w:rsidR="00D7266A">
        <w:rPr>
          <w:rFonts w:ascii="Verdana" w:hAnsi="Verdana"/>
        </w:rPr>
        <w:t xml:space="preserve"> </w:t>
      </w:r>
      <w:bookmarkStart w:id="1" w:name="_Hlk12450491"/>
      <w:r w:rsidR="00D7266A">
        <w:rPr>
          <w:rFonts w:ascii="Verdana" w:hAnsi="Verdana"/>
        </w:rPr>
        <w:t xml:space="preserve">e </w:t>
      </w:r>
      <w:r w:rsidR="008E34BB">
        <w:rPr>
          <w:rFonts w:ascii="Verdana" w:hAnsi="Verdana"/>
        </w:rPr>
        <w:t>alla tenuta sul</w:t>
      </w:r>
      <w:r w:rsidR="00D7266A">
        <w:rPr>
          <w:rFonts w:ascii="Verdana" w:hAnsi="Verdana"/>
        </w:rPr>
        <w:t xml:space="preserve"> supporto</w:t>
      </w:r>
      <w:bookmarkEnd w:id="1"/>
      <w:r w:rsidR="00131F83">
        <w:rPr>
          <w:rFonts w:ascii="Verdana" w:hAnsi="Verdana"/>
        </w:rPr>
        <w:t xml:space="preserve">, </w:t>
      </w:r>
      <w:r w:rsidR="00131F83" w:rsidRPr="00A27512">
        <w:rPr>
          <w:rFonts w:ascii="Verdana" w:hAnsi="Verdana"/>
        </w:rPr>
        <w:t>secondo le tabelle presenti nel manuale Cortexa</w:t>
      </w:r>
      <w:r w:rsidR="00131F83">
        <w:rPr>
          <w:rFonts w:ascii="Verdana" w:hAnsi="Verdana"/>
        </w:rPr>
        <w:t xml:space="preserve"> e Norma UNI/TR 11715</w:t>
      </w:r>
      <w:r w:rsidR="00131F83" w:rsidRPr="00A27512">
        <w:rPr>
          <w:rFonts w:ascii="Verdana" w:hAnsi="Verdana"/>
        </w:rPr>
        <w:t>.</w:t>
      </w:r>
      <w:r w:rsidR="00131F83">
        <w:rPr>
          <w:rFonts w:ascii="Verdana" w:hAnsi="Verdana"/>
        </w:rPr>
        <w:t xml:space="preserve"> </w:t>
      </w:r>
      <w:r w:rsidR="003C317D" w:rsidRPr="00A27512">
        <w:rPr>
          <w:rFonts w:ascii="Verdana" w:hAnsi="Verdana"/>
        </w:rPr>
        <w:t>Una maggiore quantità è inoltre consigliata in corrispondenza degli spigoli dell'edificio</w:t>
      </w:r>
      <w:r w:rsidR="00131F83">
        <w:rPr>
          <w:rFonts w:ascii="Verdana" w:hAnsi="Verdana"/>
        </w:rPr>
        <w:t xml:space="preserve">. </w:t>
      </w:r>
    </w:p>
    <w:p w14:paraId="5989138E" w14:textId="7C6B3717" w:rsidR="001E4F3E" w:rsidRDefault="001E4F3E" w:rsidP="00D7266A">
      <w:pPr>
        <w:spacing w:after="160" w:line="259" w:lineRule="auto"/>
        <w:contextualSpacing/>
        <w:rPr>
          <w:rFonts w:ascii="Verdana" w:hAnsi="Verdana"/>
        </w:rPr>
      </w:pPr>
    </w:p>
    <w:p w14:paraId="42D38D0F" w14:textId="77777777" w:rsidR="00D7266A" w:rsidRPr="00A27512" w:rsidRDefault="00D7266A" w:rsidP="00D7266A">
      <w:pPr>
        <w:spacing w:after="160" w:line="259" w:lineRule="auto"/>
        <w:contextualSpacing/>
        <w:rPr>
          <w:rFonts w:ascii="Verdana" w:hAnsi="Verdana"/>
          <w:u w:val="single"/>
        </w:rPr>
      </w:pPr>
      <w:r w:rsidRPr="00A27512">
        <w:rPr>
          <w:rFonts w:ascii="Verdana" w:hAnsi="Verdana"/>
          <w:u w:val="single"/>
        </w:rPr>
        <w:t>Rasatura armata</w:t>
      </w:r>
    </w:p>
    <w:p w14:paraId="48D73F2E" w14:textId="77777777" w:rsidR="00D7266A" w:rsidRPr="0037764C" w:rsidRDefault="00D7266A" w:rsidP="00D7266A">
      <w:pPr>
        <w:spacing w:after="160" w:line="259" w:lineRule="auto"/>
        <w:contextualSpacing/>
        <w:rPr>
          <w:rFonts w:ascii="Verdana" w:hAnsi="Verdana"/>
        </w:rPr>
      </w:pPr>
    </w:p>
    <w:p w14:paraId="049FB389" w14:textId="7EBD1BEA" w:rsidR="00D7266A" w:rsidRDefault="00D7266A" w:rsidP="00D7266A">
      <w:pPr>
        <w:spacing w:after="160" w:line="259" w:lineRule="auto"/>
        <w:contextualSpacing/>
        <w:rPr>
          <w:rFonts w:ascii="Verdana" w:hAnsi="Verdana"/>
        </w:rPr>
      </w:pPr>
      <w:r w:rsidRPr="00A27512">
        <w:rPr>
          <w:rFonts w:ascii="Verdana" w:hAnsi="Verdana"/>
        </w:rPr>
        <w:t xml:space="preserve">Annegare la rete di rinforzo </w:t>
      </w:r>
      <w:r w:rsidR="00217014">
        <w:rPr>
          <w:rFonts w:ascii="Verdana" w:hAnsi="Verdana"/>
        </w:rPr>
        <w:t>ANGOLARE PER INTRADOSSI,</w:t>
      </w:r>
      <w:r w:rsidRPr="00A27512">
        <w:rPr>
          <w:rFonts w:ascii="Verdana" w:hAnsi="Verdana"/>
        </w:rPr>
        <w:t xml:space="preserve"> </w:t>
      </w:r>
      <w:proofErr w:type="spellStart"/>
      <w:r w:rsidRPr="00A27512">
        <w:rPr>
          <w:rFonts w:ascii="Verdana" w:hAnsi="Verdana"/>
        </w:rPr>
        <w:t>presagomata</w:t>
      </w:r>
      <w:proofErr w:type="spellEnd"/>
      <w:r w:rsidRPr="00A27512">
        <w:rPr>
          <w:rFonts w:ascii="Verdana" w:hAnsi="Verdana"/>
        </w:rPr>
        <w:t>, previa stesura di uno strato di malta rasante in corrispondenza degli spigoli delle aperture ed all'interno dell'intradosso. La rasatura armata di sistema ricoprirà completamente la rete di rinforzo.</w:t>
      </w:r>
    </w:p>
    <w:p w14:paraId="7DB750DA" w14:textId="77777777" w:rsidR="00D7266A" w:rsidRDefault="00D7266A" w:rsidP="00D7266A">
      <w:pPr>
        <w:spacing w:after="160" w:line="259" w:lineRule="auto"/>
        <w:contextualSpacing/>
        <w:rPr>
          <w:rFonts w:ascii="Verdana" w:hAnsi="Verdana"/>
        </w:rPr>
      </w:pPr>
    </w:p>
    <w:p w14:paraId="7CA5C356" w14:textId="77777777" w:rsidR="00D7266A" w:rsidRDefault="00D7266A" w:rsidP="001E548C">
      <w:pPr>
        <w:spacing w:after="160" w:line="259" w:lineRule="auto"/>
        <w:contextualSpacing/>
        <w:jc w:val="both"/>
        <w:rPr>
          <w:rFonts w:ascii="Verdana" w:hAnsi="Verdana"/>
        </w:rPr>
      </w:pPr>
      <w:r w:rsidRPr="00A27512">
        <w:rPr>
          <w:rFonts w:ascii="Verdana" w:hAnsi="Verdana"/>
        </w:rPr>
        <w:t>Tutti gli spigoli verticali del sistema dovranno essere rinforzati mediante l'applicazione degli appositi angolari, al fine di fornire maggiore resistenza agli urti ed alla formazione di fessurazioni.</w:t>
      </w:r>
    </w:p>
    <w:p w14:paraId="7E43BC17" w14:textId="0605BCE4" w:rsidR="00D7266A" w:rsidRDefault="00D7266A" w:rsidP="001E548C">
      <w:pPr>
        <w:spacing w:after="160" w:line="259" w:lineRule="auto"/>
        <w:contextualSpacing/>
        <w:jc w:val="both"/>
        <w:rPr>
          <w:rFonts w:ascii="Verdana" w:hAnsi="Verdana"/>
        </w:rPr>
      </w:pPr>
      <w:r w:rsidRPr="00A27512">
        <w:rPr>
          <w:rFonts w:ascii="Verdana" w:hAnsi="Verdana"/>
        </w:rPr>
        <w:t xml:space="preserve">Applicare </w:t>
      </w:r>
      <w:r w:rsidR="00217014">
        <w:rPr>
          <w:rFonts w:ascii="Verdana" w:hAnsi="Verdana"/>
        </w:rPr>
        <w:t>ANGOLARE CON RETE</w:t>
      </w:r>
      <w:r w:rsidRPr="00A27512">
        <w:rPr>
          <w:rFonts w:ascii="Verdana" w:hAnsi="Verdana"/>
        </w:rPr>
        <w:t xml:space="preserve"> in PVC avendo cura di annegare la rete </w:t>
      </w:r>
      <w:proofErr w:type="spellStart"/>
      <w:r w:rsidRPr="00A27512">
        <w:rPr>
          <w:rFonts w:ascii="Verdana" w:hAnsi="Verdana"/>
        </w:rPr>
        <w:t>preaccoppiata</w:t>
      </w:r>
      <w:proofErr w:type="spellEnd"/>
      <w:r w:rsidRPr="00A27512">
        <w:rPr>
          <w:rFonts w:ascii="Verdana" w:hAnsi="Verdana"/>
        </w:rPr>
        <w:t xml:space="preserve"> in uno strato di rasante fresco. In fase di stesura della rasatura armata la rete dovrà sovrapporsi alla rete del profilo.</w:t>
      </w:r>
    </w:p>
    <w:p w14:paraId="0793B652" w14:textId="77777777" w:rsidR="00D7266A" w:rsidRDefault="00D7266A" w:rsidP="001E548C">
      <w:pPr>
        <w:spacing w:after="160" w:line="259" w:lineRule="auto"/>
        <w:contextualSpacing/>
        <w:jc w:val="both"/>
        <w:rPr>
          <w:rFonts w:ascii="Verdana" w:hAnsi="Verdana"/>
        </w:rPr>
      </w:pPr>
    </w:p>
    <w:p w14:paraId="48C613EC" w14:textId="4895F7BD" w:rsidR="00D7266A" w:rsidRDefault="00D7266A" w:rsidP="001E548C">
      <w:pPr>
        <w:spacing w:after="160" w:line="259" w:lineRule="auto"/>
        <w:contextualSpacing/>
        <w:jc w:val="both"/>
        <w:rPr>
          <w:rFonts w:ascii="Verdana" w:hAnsi="Verdana"/>
        </w:rPr>
      </w:pPr>
      <w:r w:rsidRPr="00A27512">
        <w:rPr>
          <w:rFonts w:ascii="Verdana" w:hAnsi="Verdana"/>
        </w:rPr>
        <w:t>La realizzazione dei gocciolatoi lungo gli spigoli orizzontali del sistema (</w:t>
      </w:r>
      <w:proofErr w:type="spellStart"/>
      <w:r w:rsidRPr="00A27512">
        <w:rPr>
          <w:rFonts w:ascii="Verdana" w:hAnsi="Verdana"/>
        </w:rPr>
        <w:t>voltini</w:t>
      </w:r>
      <w:proofErr w:type="spellEnd"/>
      <w:r w:rsidRPr="00A27512">
        <w:rPr>
          <w:rFonts w:ascii="Verdana" w:hAnsi="Verdana"/>
        </w:rPr>
        <w:t xml:space="preserve"> delle aperture, piani piloti, etc</w:t>
      </w:r>
      <w:r>
        <w:rPr>
          <w:rFonts w:ascii="Verdana" w:hAnsi="Verdana"/>
        </w:rPr>
        <w:t>.</w:t>
      </w:r>
      <w:r w:rsidRPr="00A27512">
        <w:rPr>
          <w:rFonts w:ascii="Verdana" w:hAnsi="Verdana"/>
        </w:rPr>
        <w:t xml:space="preserve">) sarà ottenuta, mediante l'applicazione con annegamento della rete </w:t>
      </w:r>
      <w:proofErr w:type="spellStart"/>
      <w:r w:rsidRPr="00A27512">
        <w:rPr>
          <w:rFonts w:ascii="Verdana" w:hAnsi="Verdana"/>
        </w:rPr>
        <w:t>preaccoppiata</w:t>
      </w:r>
      <w:proofErr w:type="spellEnd"/>
      <w:r w:rsidRPr="00A27512">
        <w:rPr>
          <w:rFonts w:ascii="Verdana" w:hAnsi="Verdana"/>
        </w:rPr>
        <w:t>, con gli appositi profili.</w:t>
      </w:r>
    </w:p>
    <w:p w14:paraId="71F71E0C" w14:textId="497E7F4A" w:rsidR="00D7266A" w:rsidRDefault="00D7266A" w:rsidP="001E548C">
      <w:pPr>
        <w:spacing w:after="160" w:line="259" w:lineRule="auto"/>
        <w:contextualSpacing/>
        <w:jc w:val="both"/>
        <w:rPr>
          <w:rFonts w:ascii="Verdana" w:hAnsi="Verdana"/>
        </w:rPr>
      </w:pPr>
      <w:r w:rsidRPr="00A27512">
        <w:rPr>
          <w:rFonts w:ascii="Verdana" w:hAnsi="Verdana"/>
        </w:rPr>
        <w:t xml:space="preserve">Applicare </w:t>
      </w:r>
      <w:r w:rsidR="00217014">
        <w:rPr>
          <w:rFonts w:ascii="Verdana" w:hAnsi="Verdana"/>
        </w:rPr>
        <w:t xml:space="preserve">ROMPIGOCCIA A VISTA CON RETE </w:t>
      </w:r>
      <w:r w:rsidRPr="00A27512">
        <w:rPr>
          <w:rFonts w:ascii="Verdana" w:hAnsi="Verdana"/>
        </w:rPr>
        <w:t>prima di realizzare la rasatura armata, avendo cura di posarlo in modo da farlo sporgere verso il basso. La parte zigrinata, posta sulla superficie rivolta verso l'esterno, dovrà essere completamente ricoperta dalla rasatura armata e dalla finitura colorata.</w:t>
      </w:r>
    </w:p>
    <w:p w14:paraId="30489FFB" w14:textId="77777777" w:rsidR="00D7266A" w:rsidRDefault="00D7266A" w:rsidP="00D7266A">
      <w:pPr>
        <w:spacing w:after="160" w:line="259" w:lineRule="auto"/>
        <w:contextualSpacing/>
        <w:rPr>
          <w:rFonts w:ascii="Verdana" w:hAnsi="Verdana"/>
        </w:rPr>
      </w:pPr>
    </w:p>
    <w:p w14:paraId="6D2E3021" w14:textId="60D5CB4B" w:rsidR="00D7266A" w:rsidRDefault="00D7266A" w:rsidP="001E548C">
      <w:pPr>
        <w:spacing w:after="160" w:line="259" w:lineRule="auto"/>
        <w:contextualSpacing/>
        <w:jc w:val="both"/>
        <w:rPr>
          <w:rFonts w:ascii="Verdana" w:hAnsi="Verdana"/>
        </w:rPr>
      </w:pPr>
      <w:r w:rsidRPr="001A3925">
        <w:rPr>
          <w:rFonts w:ascii="Verdana" w:hAnsi="Verdana"/>
        </w:rPr>
        <w:t xml:space="preserve">La rasatura armata del sistema sarà effettuata mediante l'applicazione del rasante in polvere </w:t>
      </w:r>
      <w:r w:rsidR="00BF6E59" w:rsidRPr="00BF6E59">
        <w:rPr>
          <w:rFonts w:ascii="Verdana" w:hAnsi="Verdana"/>
          <w:b/>
        </w:rPr>
        <w:t>ADESAN G7</w:t>
      </w:r>
      <w:r w:rsidR="00BF6E59">
        <w:rPr>
          <w:rFonts w:ascii="Verdana" w:hAnsi="Verdana"/>
          <w:b/>
        </w:rPr>
        <w:t xml:space="preserve"> </w:t>
      </w:r>
      <w:r w:rsidR="001E548C">
        <w:rPr>
          <w:rFonts w:ascii="Verdana" w:hAnsi="Verdana"/>
        </w:rPr>
        <w:t xml:space="preserve">da miscelare con acqua, dal consumo di circa </w:t>
      </w:r>
      <w:r w:rsidR="00131F83">
        <w:rPr>
          <w:rFonts w:ascii="Verdana" w:hAnsi="Verdana"/>
        </w:rPr>
        <w:t>4-5</w:t>
      </w:r>
      <w:r w:rsidR="001E548C">
        <w:rPr>
          <w:rFonts w:ascii="Verdana" w:hAnsi="Verdana"/>
        </w:rPr>
        <w:t xml:space="preserve"> </w:t>
      </w:r>
      <w:r w:rsidR="001E548C" w:rsidRPr="001E4F3E">
        <w:rPr>
          <w:rFonts w:ascii="Verdana" w:hAnsi="Verdana"/>
        </w:rPr>
        <w:t>Kg/m</w:t>
      </w:r>
      <w:r w:rsidR="001E548C" w:rsidRPr="001E4F3E">
        <w:rPr>
          <w:rFonts w:ascii="Verdana" w:hAnsi="Verdana"/>
          <w:vertAlign w:val="superscript"/>
        </w:rPr>
        <w:t>2</w:t>
      </w:r>
    </w:p>
    <w:p w14:paraId="1FF95AED" w14:textId="77777777" w:rsidR="00D7266A" w:rsidRPr="000D5AFF" w:rsidRDefault="00D7266A" w:rsidP="001E548C">
      <w:pPr>
        <w:spacing w:after="160" w:line="259" w:lineRule="auto"/>
        <w:contextualSpacing/>
        <w:jc w:val="both"/>
        <w:rPr>
          <w:rFonts w:ascii="Verdana" w:hAnsi="Verdana"/>
        </w:rPr>
      </w:pPr>
      <w:r w:rsidRPr="000D5AFF">
        <w:rPr>
          <w:rFonts w:ascii="Verdana" w:hAnsi="Verdana"/>
        </w:rPr>
        <w:t>Il primo strato di rasatura verrà eseguito stendendo il rasante con spatola in acciaio inox.</w:t>
      </w:r>
    </w:p>
    <w:p w14:paraId="3C21F02B" w14:textId="6C27034B" w:rsidR="00D7266A" w:rsidRPr="000D5AFF" w:rsidRDefault="00D7266A" w:rsidP="001E548C">
      <w:pPr>
        <w:spacing w:after="160" w:line="259" w:lineRule="auto"/>
        <w:contextualSpacing/>
        <w:jc w:val="both"/>
        <w:rPr>
          <w:rFonts w:ascii="Verdana" w:hAnsi="Verdana"/>
        </w:rPr>
      </w:pPr>
      <w:r w:rsidRPr="000D5AFF">
        <w:rPr>
          <w:rFonts w:ascii="Verdana" w:hAnsi="Verdana"/>
        </w:rPr>
        <w:lastRenderedPageBreak/>
        <w:t xml:space="preserve">Nello strato di rasante ancora fresco dovrà essere annegata la rete in fibra di vetro con appretto antialcalino </w:t>
      </w:r>
      <w:r w:rsidR="00217014">
        <w:rPr>
          <w:rFonts w:ascii="Verdana" w:hAnsi="Verdana"/>
        </w:rPr>
        <w:t>RETA A160</w:t>
      </w:r>
      <w:r w:rsidRPr="000D5AFF">
        <w:rPr>
          <w:rFonts w:ascii="Verdana" w:hAnsi="Verdana"/>
        </w:rPr>
        <w:t xml:space="preserve"> del peso di 160 g/m</w:t>
      </w:r>
      <w:r w:rsidRPr="000D5AFF">
        <w:rPr>
          <w:rFonts w:ascii="Verdana" w:hAnsi="Verdana"/>
          <w:vertAlign w:val="superscript"/>
        </w:rPr>
        <w:t>2</w:t>
      </w:r>
      <w:r w:rsidRPr="000D5AFF">
        <w:rPr>
          <w:rFonts w:ascii="Verdana" w:hAnsi="Verdana"/>
        </w:rPr>
        <w:t>, indemagliabile, sovrapponendo i teli per almeno 10 cm.  La sovrapposizione dei teli è semplificata dalla presenza sulla rete di fasce laterali colorate. I teli di rete saranno posati in verticale dall’alto verso il basso, evitando la formazione di pieghe.</w:t>
      </w:r>
    </w:p>
    <w:p w14:paraId="7D0772B1" w14:textId="77777777" w:rsidR="00D7266A" w:rsidRPr="000D5AFF" w:rsidRDefault="00D7266A" w:rsidP="001E548C">
      <w:pPr>
        <w:spacing w:after="160" w:line="259" w:lineRule="auto"/>
        <w:contextualSpacing/>
        <w:jc w:val="both"/>
        <w:rPr>
          <w:rFonts w:ascii="Verdana" w:hAnsi="Verdana"/>
        </w:rPr>
      </w:pPr>
      <w:r w:rsidRPr="000D5AFF">
        <w:rPr>
          <w:rFonts w:ascii="Verdana" w:hAnsi="Verdana"/>
        </w:rPr>
        <w:t xml:space="preserve">Realizzazione di un secondo strato di rasatura ottenuto applicando lo stesso rasante con spatola in acciaio inox in uno spessore idoneo a ricoprire perfettamente la rete d’armatura.  </w:t>
      </w:r>
    </w:p>
    <w:p w14:paraId="21C7DEAC" w14:textId="77777777" w:rsidR="00D7266A" w:rsidRDefault="00D7266A" w:rsidP="00D7266A">
      <w:pPr>
        <w:spacing w:after="160" w:line="259" w:lineRule="auto"/>
        <w:contextualSpacing/>
        <w:rPr>
          <w:rFonts w:ascii="Verdana" w:hAnsi="Verdana"/>
        </w:rPr>
      </w:pPr>
      <w:r w:rsidRPr="000D5AFF">
        <w:rPr>
          <w:rFonts w:ascii="Verdana" w:hAnsi="Verdana"/>
        </w:rPr>
        <w:t>Dopo la completa asciugatura del rasante la rete dovrà essere totalmente ricoperta e non visibile e dovrà trovarsi al centro dello strato rasante in caso di rasature di circa 3 mm e nel terzo più esterno in caso di rasature con spessori maggiorati.</w:t>
      </w:r>
    </w:p>
    <w:p w14:paraId="05D53C04" w14:textId="77777777" w:rsidR="00BF6E59" w:rsidRPr="001E4F3E" w:rsidRDefault="00BF6E59" w:rsidP="001E548C">
      <w:pPr>
        <w:spacing w:after="160" w:line="259" w:lineRule="auto"/>
        <w:rPr>
          <w:rFonts w:ascii="Verdana" w:hAnsi="Verdana"/>
        </w:rPr>
      </w:pPr>
      <w:bookmarkStart w:id="2" w:name="_GoBack"/>
      <w:bookmarkEnd w:id="2"/>
    </w:p>
    <w:p w14:paraId="36351692" w14:textId="28AB8CBF" w:rsidR="001E4F3E" w:rsidRPr="001E548C" w:rsidRDefault="001E548C" w:rsidP="001E548C">
      <w:pPr>
        <w:spacing w:after="160" w:line="259" w:lineRule="auto"/>
        <w:contextualSpacing/>
        <w:rPr>
          <w:rFonts w:ascii="Verdana" w:hAnsi="Verdana"/>
          <w:u w:val="single"/>
        </w:rPr>
      </w:pPr>
      <w:r w:rsidRPr="000D5AFF">
        <w:rPr>
          <w:rFonts w:ascii="Verdana" w:hAnsi="Verdana"/>
          <w:u w:val="single"/>
        </w:rPr>
        <w:t xml:space="preserve">Finitura colorata </w:t>
      </w:r>
    </w:p>
    <w:p w14:paraId="2DAFA4A6" w14:textId="77777777" w:rsidR="001E4F3E" w:rsidRPr="001E4F3E" w:rsidRDefault="001E4F3E" w:rsidP="001E4F3E">
      <w:pPr>
        <w:spacing w:after="160" w:line="259" w:lineRule="auto"/>
        <w:ind w:left="360"/>
        <w:contextualSpacing/>
        <w:rPr>
          <w:rFonts w:ascii="Verdana" w:hAnsi="Verdana"/>
        </w:rPr>
      </w:pPr>
    </w:p>
    <w:p w14:paraId="3F4130ED" w14:textId="2B40C894" w:rsidR="008F0F4E" w:rsidRDefault="001E4F3E" w:rsidP="008F0F4E">
      <w:pPr>
        <w:spacing w:after="160" w:line="259" w:lineRule="auto"/>
        <w:contextualSpacing/>
        <w:jc w:val="both"/>
        <w:rPr>
          <w:rFonts w:ascii="Verdana" w:hAnsi="Verdana"/>
        </w:rPr>
      </w:pPr>
      <w:r w:rsidRPr="001E548C">
        <w:rPr>
          <w:rFonts w:ascii="Verdana" w:hAnsi="Verdana"/>
        </w:rPr>
        <w:t xml:space="preserve">Dopo la completa essicazione della rasatura e comunque dopo almeno 7-10 giorni di stagionatura, </w:t>
      </w:r>
      <w:r w:rsidR="008F0F4E">
        <w:rPr>
          <w:rFonts w:ascii="Verdana" w:hAnsi="Verdana"/>
        </w:rPr>
        <w:t>a</w:t>
      </w:r>
      <w:r w:rsidR="008F0F4E" w:rsidRPr="000D5AFF">
        <w:rPr>
          <w:rFonts w:ascii="Verdana" w:hAnsi="Verdana"/>
        </w:rPr>
        <w:t>pplicare</w:t>
      </w:r>
      <w:r w:rsidR="008F0F4E" w:rsidRPr="00181D5D">
        <w:t xml:space="preserve"> </w:t>
      </w:r>
      <w:r w:rsidR="008F0F4E" w:rsidRPr="00181D5D">
        <w:rPr>
          <w:rFonts w:ascii="Verdana" w:hAnsi="Verdana"/>
        </w:rPr>
        <w:t xml:space="preserve">una o due mani a rullo o pennello </w:t>
      </w:r>
      <w:r w:rsidR="008F0F4E">
        <w:rPr>
          <w:rFonts w:ascii="Verdana" w:hAnsi="Verdana"/>
        </w:rPr>
        <w:t xml:space="preserve">il </w:t>
      </w:r>
      <w:r w:rsidR="008F0F4E" w:rsidRPr="001A3925">
        <w:rPr>
          <w:rFonts w:ascii="Verdana" w:hAnsi="Verdana"/>
        </w:rPr>
        <w:t xml:space="preserve">fondo di collegamento minerale, uniformante e riempitivo a base di silicato di potassio in fase acquosa </w:t>
      </w:r>
      <w:r w:rsidR="007C5778">
        <w:rPr>
          <w:rFonts w:ascii="Verdana" w:hAnsi="Verdana"/>
        </w:rPr>
        <w:t>VIEROGRIP PLUS</w:t>
      </w:r>
      <w:r w:rsidR="008F0F4E" w:rsidRPr="001A3925">
        <w:rPr>
          <w:rFonts w:ascii="Verdana" w:hAnsi="Verdana"/>
        </w:rPr>
        <w:t>, previa diluizione con acqua in ragione del 30-40%.</w:t>
      </w:r>
    </w:p>
    <w:p w14:paraId="42FED641" w14:textId="77777777" w:rsidR="008F0F4E" w:rsidRDefault="008F0F4E" w:rsidP="008F0F4E">
      <w:pPr>
        <w:spacing w:after="160" w:line="259" w:lineRule="auto"/>
        <w:contextualSpacing/>
        <w:rPr>
          <w:rFonts w:ascii="Verdana" w:hAnsi="Verdana"/>
        </w:rPr>
      </w:pPr>
    </w:p>
    <w:p w14:paraId="7567F4D8" w14:textId="74F511C0" w:rsidR="00472E3F" w:rsidRDefault="008F0F4E" w:rsidP="00472E3F">
      <w:pPr>
        <w:spacing w:after="160" w:line="259" w:lineRule="auto"/>
        <w:contextualSpacing/>
        <w:jc w:val="both"/>
        <w:rPr>
          <w:rFonts w:ascii="Verdana" w:hAnsi="Verdana"/>
        </w:rPr>
      </w:pPr>
      <w:r w:rsidRPr="001A3925">
        <w:rPr>
          <w:rFonts w:ascii="Verdana" w:hAnsi="Verdana"/>
        </w:rPr>
        <w:t xml:space="preserve">La finitura sarà realizzata con rivestimento ai silicati di potassio ad aspetto rasato </w:t>
      </w:r>
      <w:bookmarkStart w:id="3" w:name="_Hlk17799265"/>
      <w:r w:rsidR="00BF6E59">
        <w:rPr>
          <w:rFonts w:ascii="Verdana" w:hAnsi="Verdana"/>
          <w:b/>
        </w:rPr>
        <w:t>VISOLSILICA RS 1,5</w:t>
      </w:r>
      <w:bookmarkEnd w:id="3"/>
      <w:r w:rsidRPr="001A3925">
        <w:rPr>
          <w:rFonts w:ascii="Verdana" w:hAnsi="Verdana"/>
        </w:rPr>
        <w:t xml:space="preserve"> </w:t>
      </w:r>
      <w:r w:rsidR="00472E3F">
        <w:rPr>
          <w:rFonts w:ascii="Verdana" w:hAnsi="Verdana"/>
        </w:rPr>
        <w:t xml:space="preserve">conforme alla normativa tedesca DIN 18363 </w:t>
      </w:r>
      <w:r w:rsidRPr="001A3925">
        <w:rPr>
          <w:rFonts w:ascii="Verdana" w:hAnsi="Verdana"/>
        </w:rPr>
        <w:t>avente granulometria massima di 1,5 mm. Consumo indicativo 2,5-3,0 Kg/m</w:t>
      </w:r>
      <w:r w:rsidRPr="001A3925">
        <w:rPr>
          <w:rFonts w:ascii="Verdana" w:hAnsi="Verdana"/>
          <w:vertAlign w:val="superscript"/>
        </w:rPr>
        <w:t>2</w:t>
      </w:r>
      <w:r w:rsidRPr="001A3925">
        <w:rPr>
          <w:rFonts w:ascii="Verdana" w:hAnsi="Verdana"/>
        </w:rPr>
        <w:t xml:space="preserve">. </w:t>
      </w:r>
    </w:p>
    <w:p w14:paraId="390AFBBB" w14:textId="77777777" w:rsidR="00472E3F" w:rsidRDefault="00472E3F" w:rsidP="008F0F4E">
      <w:pPr>
        <w:spacing w:after="160" w:line="259" w:lineRule="auto"/>
        <w:contextualSpacing/>
        <w:jc w:val="both"/>
        <w:rPr>
          <w:rFonts w:ascii="Verdana" w:hAnsi="Verdana"/>
        </w:rPr>
      </w:pPr>
    </w:p>
    <w:p w14:paraId="3486582D" w14:textId="6EAA320E" w:rsidR="008F0F4E" w:rsidRDefault="00BF6E59" w:rsidP="008F0F4E">
      <w:pPr>
        <w:spacing w:after="160" w:line="259" w:lineRule="auto"/>
        <w:contextualSpacing/>
        <w:jc w:val="both"/>
        <w:rPr>
          <w:rFonts w:ascii="Verdana" w:hAnsi="Verdana"/>
        </w:rPr>
      </w:pPr>
      <w:r w:rsidRPr="00BF6E59">
        <w:rPr>
          <w:rFonts w:ascii="Verdana" w:hAnsi="Verdana"/>
          <w:b/>
        </w:rPr>
        <w:t>VISOLSILICA RS 1,5</w:t>
      </w:r>
      <w:r w:rsidR="008F0F4E" w:rsidRPr="001A3925">
        <w:rPr>
          <w:rFonts w:ascii="Verdana" w:hAnsi="Verdana"/>
        </w:rPr>
        <w:t xml:space="preserve"> </w:t>
      </w:r>
      <w:r w:rsidR="008F0F4E">
        <w:rPr>
          <w:rFonts w:ascii="Verdana" w:hAnsi="Verdana"/>
        </w:rPr>
        <w:t xml:space="preserve">è </w:t>
      </w:r>
      <w:r w:rsidR="008F0F4E" w:rsidRPr="003B7A6B">
        <w:rPr>
          <w:rFonts w:ascii="Verdana" w:hAnsi="Verdana"/>
        </w:rPr>
        <w:t>classificato in Classe V1 per la permeabilità al vapore e in Classe W</w:t>
      </w:r>
      <w:r w:rsidR="008F0F4E">
        <w:rPr>
          <w:rFonts w:ascii="Verdana" w:hAnsi="Verdana"/>
        </w:rPr>
        <w:t>2</w:t>
      </w:r>
      <w:r w:rsidR="008F0F4E" w:rsidRPr="003B7A6B">
        <w:rPr>
          <w:rFonts w:ascii="Verdana" w:hAnsi="Verdana"/>
        </w:rPr>
        <w:t xml:space="preserve"> per l’assorbimento d’acqua secondo </w:t>
      </w:r>
      <w:r w:rsidR="008F0F4E">
        <w:rPr>
          <w:rFonts w:ascii="Verdana" w:hAnsi="Verdana"/>
        </w:rPr>
        <w:t>la norma EN 15824</w:t>
      </w:r>
      <w:r w:rsidR="008F0F4E" w:rsidRPr="003B7A6B">
        <w:rPr>
          <w:rFonts w:ascii="Verdana" w:hAnsi="Verdana"/>
        </w:rPr>
        <w:t>.</w:t>
      </w:r>
    </w:p>
    <w:p w14:paraId="6CF36197" w14:textId="77777777" w:rsidR="008F0F4E" w:rsidRDefault="008F0F4E" w:rsidP="008F0F4E">
      <w:pPr>
        <w:spacing w:after="160" w:line="259" w:lineRule="auto"/>
        <w:contextualSpacing/>
        <w:jc w:val="both"/>
        <w:rPr>
          <w:rFonts w:ascii="Verdana" w:hAnsi="Verdana"/>
        </w:rPr>
      </w:pPr>
      <w:r w:rsidRPr="00181D5D">
        <w:rPr>
          <w:rFonts w:ascii="Verdana" w:hAnsi="Verdana"/>
        </w:rPr>
        <w:t xml:space="preserve">Applicare con temperature ambientali, del prodotto e delle superfici comprese tra +5°C e +35°C ed umidità relativa inferiore all'80% per tutto il periodo di </w:t>
      </w:r>
      <w:proofErr w:type="spellStart"/>
      <w:r w:rsidRPr="00181D5D">
        <w:rPr>
          <w:rFonts w:ascii="Verdana" w:hAnsi="Verdana"/>
        </w:rPr>
        <w:t>filmazione</w:t>
      </w:r>
      <w:proofErr w:type="spellEnd"/>
      <w:r w:rsidRPr="00181D5D">
        <w:rPr>
          <w:rFonts w:ascii="Verdana" w:hAnsi="Verdana"/>
        </w:rPr>
        <w:t xml:space="preserve"> del rivestimento.</w:t>
      </w:r>
    </w:p>
    <w:p w14:paraId="4FF3DECE" w14:textId="77777777" w:rsidR="008F0F4E" w:rsidRDefault="008F0F4E" w:rsidP="008F0F4E">
      <w:pPr>
        <w:spacing w:after="160" w:line="259" w:lineRule="auto"/>
        <w:contextualSpacing/>
        <w:jc w:val="both"/>
        <w:rPr>
          <w:rFonts w:ascii="Verdana" w:hAnsi="Verdana"/>
        </w:rPr>
      </w:pPr>
    </w:p>
    <w:p w14:paraId="59B775E7" w14:textId="77777777" w:rsidR="008F0F4E" w:rsidRPr="000D5AFF" w:rsidRDefault="008F0F4E" w:rsidP="008F0F4E">
      <w:pPr>
        <w:spacing w:after="160" w:line="259" w:lineRule="auto"/>
        <w:jc w:val="both"/>
        <w:rPr>
          <w:rFonts w:ascii="Verdana" w:hAnsi="Verdana"/>
        </w:rPr>
      </w:pPr>
      <w:r w:rsidRPr="000D5AFF">
        <w:rPr>
          <w:rFonts w:ascii="Verdana" w:hAnsi="Verdana"/>
        </w:rPr>
        <w:t>*</w:t>
      </w:r>
      <w:r>
        <w:rPr>
          <w:rFonts w:ascii="Verdana" w:hAnsi="Verdana"/>
        </w:rPr>
        <w:t xml:space="preserve"> È possibile l’utilizzo di differenti collanti/rasanti/finiture in base alle esigenze del cantiere ed alle indicazioni di un tecnico competente</w:t>
      </w:r>
    </w:p>
    <w:p w14:paraId="6E32FC6D" w14:textId="77777777" w:rsidR="008F0F4E" w:rsidRDefault="008F0F4E" w:rsidP="008F0F4E">
      <w:pPr>
        <w:spacing w:after="160" w:line="259" w:lineRule="auto"/>
        <w:ind w:left="360"/>
        <w:contextualSpacing/>
        <w:rPr>
          <w:rFonts w:ascii="Verdana" w:hAnsi="Verdana"/>
        </w:rPr>
      </w:pPr>
    </w:p>
    <w:p w14:paraId="40E3A675" w14:textId="39A6636D" w:rsidR="00766A9F" w:rsidRPr="001E4F3E" w:rsidRDefault="00766A9F" w:rsidP="008F0F4E">
      <w:pPr>
        <w:spacing w:after="160" w:line="259" w:lineRule="auto"/>
        <w:contextualSpacing/>
        <w:jc w:val="both"/>
        <w:rPr>
          <w:rFonts w:ascii="Verdana" w:hAnsi="Verdana"/>
          <w:sz w:val="32"/>
        </w:rPr>
      </w:pPr>
    </w:p>
    <w:sectPr w:rsidR="00766A9F" w:rsidRPr="001E4F3E" w:rsidSect="00225BB5">
      <w:headerReference w:type="default" r:id="rId8"/>
      <w:footerReference w:type="default" r:id="rId9"/>
      <w:pgSz w:w="11906" w:h="16838"/>
      <w:pgMar w:top="2383" w:right="1134" w:bottom="1134" w:left="1134" w:header="708" w:footer="19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81CB4" w14:textId="77777777" w:rsidR="00F06E59" w:rsidRDefault="00F06E59" w:rsidP="004F60EF">
      <w:pPr>
        <w:spacing w:after="0" w:line="240" w:lineRule="auto"/>
      </w:pPr>
      <w:r>
        <w:separator/>
      </w:r>
    </w:p>
  </w:endnote>
  <w:endnote w:type="continuationSeparator" w:id="0">
    <w:p w14:paraId="0FDA7CAE" w14:textId="77777777" w:rsidR="00F06E59" w:rsidRDefault="00F06E59" w:rsidP="004F6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858E2" w14:textId="22484532" w:rsidR="005B091D" w:rsidRDefault="005B091D" w:rsidP="005B091D">
    <w:pPr>
      <w:pStyle w:val="Pidipagina"/>
      <w:pBdr>
        <w:top w:val="single" w:sz="4" w:space="1" w:color="auto"/>
      </w:pBdr>
    </w:pPr>
    <w:r>
      <w:rPr>
        <w:noProof/>
      </w:rPr>
      <mc:AlternateContent>
        <mc:Choice Requires="wps">
          <w:drawing>
            <wp:anchor distT="0" distB="0" distL="114300" distR="114300" simplePos="0" relativeHeight="251664384" behindDoc="0" locked="0" layoutInCell="1" allowOverlap="1" wp14:anchorId="79E3BC97" wp14:editId="77DE329A">
              <wp:simplePos x="0" y="0"/>
              <wp:positionH relativeFrom="page">
                <wp:posOffset>695325</wp:posOffset>
              </wp:positionH>
              <wp:positionV relativeFrom="paragraph">
                <wp:posOffset>52070</wp:posOffset>
              </wp:positionV>
              <wp:extent cx="6172200" cy="1257300"/>
              <wp:effectExtent l="0" t="0" r="0" b="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57300"/>
                      </a:xfrm>
                      <a:prstGeom prst="rect">
                        <a:avLst/>
                      </a:prstGeom>
                      <a:solidFill>
                        <a:srgbClr val="FFFFFF"/>
                      </a:solidFill>
                      <a:ln w="9525">
                        <a:noFill/>
                        <a:miter lim="800000"/>
                        <a:headEnd/>
                        <a:tailEnd/>
                      </a:ln>
                    </wps:spPr>
                    <wps:txbx>
                      <w:txbxContent>
                        <w:p w14:paraId="773AFDA4" w14:textId="77777777" w:rsidR="005B091D" w:rsidRDefault="005B091D" w:rsidP="005B091D">
                          <w:pPr>
                            <w:spacing w:after="0"/>
                            <w:rPr>
                              <w:rFonts w:ascii="Verdana" w:hAnsi="Verdana" w:cs="Arial"/>
                              <w:sz w:val="20"/>
                            </w:rPr>
                          </w:pPr>
                          <w:r>
                            <w:rPr>
                              <w:rFonts w:ascii="Verdana" w:hAnsi="Verdana" w:cs="Arial"/>
                              <w:sz w:val="20"/>
                            </w:rPr>
                            <w:t xml:space="preserve">VIERO è un marchio </w:t>
                          </w:r>
                          <w:proofErr w:type="spellStart"/>
                          <w:r>
                            <w:rPr>
                              <w:rFonts w:ascii="Verdana" w:hAnsi="Verdana" w:cs="Arial"/>
                              <w:b/>
                              <w:sz w:val="20"/>
                            </w:rPr>
                            <w:t>Cromology</w:t>
                          </w:r>
                          <w:proofErr w:type="spellEnd"/>
                          <w:r>
                            <w:rPr>
                              <w:rFonts w:ascii="Verdana" w:hAnsi="Verdana" w:cs="Arial"/>
                              <w:b/>
                              <w:sz w:val="20"/>
                            </w:rPr>
                            <w:t xml:space="preserve"> Italia Spa</w:t>
                          </w:r>
                        </w:p>
                        <w:p w14:paraId="2D216674" w14:textId="77777777" w:rsidR="005B091D" w:rsidRDefault="005B091D" w:rsidP="005B091D">
                          <w:pPr>
                            <w:spacing w:after="0"/>
                            <w:rPr>
                              <w:rFonts w:ascii="Verdana" w:hAnsi="Verdana" w:cs="Arial"/>
                              <w:sz w:val="20"/>
                            </w:rPr>
                          </w:pPr>
                          <w:r>
                            <w:rPr>
                              <w:rFonts w:ascii="Verdana" w:hAnsi="Verdana" w:cs="Arial"/>
                              <w:sz w:val="20"/>
                            </w:rPr>
                            <w:t xml:space="preserve">Via IV Novembre, 455016 Porcari (LU) - </w:t>
                          </w:r>
                          <w:proofErr w:type="spellStart"/>
                          <w:r>
                            <w:rPr>
                              <w:rFonts w:ascii="Verdana" w:hAnsi="Verdana" w:cs="Arial"/>
                              <w:sz w:val="20"/>
                            </w:rPr>
                            <w:t>Italy</w:t>
                          </w:r>
                          <w:proofErr w:type="spellEnd"/>
                        </w:p>
                        <w:p w14:paraId="75643CF0" w14:textId="77777777" w:rsidR="005B091D" w:rsidRDefault="00E17C11" w:rsidP="005B091D">
                          <w:pPr>
                            <w:spacing w:after="0"/>
                            <w:rPr>
                              <w:rFonts w:ascii="Verdana" w:hAnsi="Verdana" w:cs="Arial"/>
                              <w:sz w:val="20"/>
                            </w:rPr>
                          </w:pPr>
                          <w:hyperlink r:id="rId1" w:history="1">
                            <w:r w:rsidR="005B091D">
                              <w:rPr>
                                <w:rStyle w:val="Collegamentoipertestuale"/>
                              </w:rPr>
                              <w:t>www.viero-coatings.it</w:t>
                            </w:r>
                          </w:hyperlink>
                        </w:p>
                        <w:p w14:paraId="2182CA5C" w14:textId="77777777" w:rsidR="005B091D" w:rsidRDefault="005B091D" w:rsidP="005B091D">
                          <w:pPr>
                            <w:spacing w:after="0"/>
                            <w:rPr>
                              <w:rFonts w:ascii="Verdana" w:hAnsi="Verdana" w:cs="Arial"/>
                              <w:sz w:val="20"/>
                            </w:rPr>
                          </w:pPr>
                        </w:p>
                        <w:p w14:paraId="3199F8F9" w14:textId="77777777" w:rsidR="005B091D" w:rsidRDefault="005B091D" w:rsidP="005B091D">
                          <w:pPr>
                            <w:spacing w:after="0"/>
                            <w:rPr>
                              <w:rFonts w:ascii="Verdana" w:hAnsi="Verdana" w:cs="Arial"/>
                              <w:sz w:val="18"/>
                              <w:szCs w:val="20"/>
                            </w:rPr>
                          </w:pPr>
                        </w:p>
                        <w:p w14:paraId="7AF14238" w14:textId="77777777" w:rsidR="005B091D" w:rsidRDefault="005B091D" w:rsidP="005B091D">
                          <w:pPr>
                            <w:spacing w:after="0" w:line="240" w:lineRule="auto"/>
                            <w:rPr>
                              <w:rFonts w:ascii="Verdana" w:hAnsi="Verdana" w:cstheme="majorHAnsi"/>
                              <w:bCs/>
                              <w:sz w:val="18"/>
                              <w:szCs w:val="18"/>
                            </w:rPr>
                          </w:pPr>
                          <w:r>
                            <w:rPr>
                              <w:rFonts w:ascii="Verdana" w:hAnsi="Verdana" w:cstheme="majorHAnsi"/>
                              <w:bCs/>
                              <w:sz w:val="16"/>
                              <w:szCs w:val="18"/>
                            </w:rPr>
                            <w:t xml:space="preserve">ORGANIZZAZIONE CROMOLOGY ITALIA </w:t>
                          </w:r>
                          <w:proofErr w:type="spellStart"/>
                          <w:r>
                            <w:rPr>
                              <w:rFonts w:ascii="Verdana" w:hAnsi="Verdana" w:cstheme="majorHAnsi"/>
                              <w:bCs/>
                              <w:sz w:val="16"/>
                              <w:szCs w:val="18"/>
                            </w:rPr>
                            <w:t>SpA</w:t>
                          </w:r>
                          <w:proofErr w:type="spellEnd"/>
                          <w:r>
                            <w:rPr>
                              <w:rFonts w:ascii="Verdana" w:hAnsi="Verdana" w:cstheme="majorHAnsi"/>
                              <w:bCs/>
                              <w:sz w:val="16"/>
                              <w:szCs w:val="18"/>
                            </w:rPr>
                            <w:t xml:space="preserve"> CON SISTEMA DI GESTIONE QUALITA’, SICUREZZA E AMBIENTE NORMA ISO 9001, OHSAS 18001, ISO 14001 CERTIFICATO DA BUREAU VERITAS </w:t>
                          </w:r>
                          <w:proofErr w:type="spellStart"/>
                          <w:r>
                            <w:rPr>
                              <w:rFonts w:ascii="Verdana" w:hAnsi="Verdana" w:cstheme="majorHAnsi"/>
                              <w:bCs/>
                              <w:sz w:val="16"/>
                              <w:szCs w:val="18"/>
                            </w:rPr>
                            <w:t>SpA</w:t>
                          </w:r>
                          <w:proofErr w:type="spellEnd"/>
                          <w:r>
                            <w:rPr>
                              <w:rFonts w:ascii="Verdana" w:hAnsi="Verdana" w:cstheme="majorHAnsi"/>
                              <w:bCs/>
                              <w:sz w:val="16"/>
                              <w:szCs w:val="18"/>
                            </w:rPr>
                            <w:t>.</w:t>
                          </w:r>
                        </w:p>
                        <w:p w14:paraId="14864F6A" w14:textId="77777777" w:rsidR="005B091D" w:rsidRDefault="005B091D" w:rsidP="005B091D">
                          <w:pPr>
                            <w:spacing w:after="0"/>
                            <w:rPr>
                              <w:rFonts w:ascii="Verdana" w:hAnsi="Verdana" w:cs="Arial"/>
                              <w:bCs/>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E3BC97" id="_x0000_t202" coordsize="21600,21600" o:spt="202" path="m,l,21600r21600,l21600,xe">
              <v:stroke joinstyle="miter"/>
              <v:path gradientshapeok="t" o:connecttype="rect"/>
            </v:shapetype>
            <v:shape id="Casella di testo 8" o:spid="_x0000_s1028" type="#_x0000_t202" style="position:absolute;margin-left:54.75pt;margin-top:4.1pt;width:486pt;height:9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" stroked="f">
              <v:textbox>
                <w:txbxContent>
                  <w:p w14:paraId="773AFDA4" w14:textId="77777777" w:rsidR="005B091D" w:rsidRDefault="005B091D" w:rsidP="005B091D">
                    <w:pPr>
                      <w:spacing w:after="0"/>
                      <w:rPr>
                        <w:rFonts w:ascii="Verdana" w:hAnsi="Verdana" w:cs="Arial"/>
                        <w:sz w:val="20"/>
                      </w:rPr>
                    </w:pPr>
                    <w:r>
                      <w:rPr>
                        <w:rFonts w:ascii="Verdana" w:hAnsi="Verdana" w:cs="Arial"/>
                        <w:sz w:val="20"/>
                      </w:rPr>
                      <w:t xml:space="preserve">VIERO è un marchio </w:t>
                    </w:r>
                    <w:proofErr w:type="spellStart"/>
                    <w:r>
                      <w:rPr>
                        <w:rFonts w:ascii="Verdana" w:hAnsi="Verdana" w:cs="Arial"/>
                        <w:b/>
                        <w:sz w:val="20"/>
                      </w:rPr>
                      <w:t>Cromology</w:t>
                    </w:r>
                    <w:proofErr w:type="spellEnd"/>
                    <w:r>
                      <w:rPr>
                        <w:rFonts w:ascii="Verdana" w:hAnsi="Verdana" w:cs="Arial"/>
                        <w:b/>
                        <w:sz w:val="20"/>
                      </w:rPr>
                      <w:t xml:space="preserve"> Italia Spa</w:t>
                    </w:r>
                  </w:p>
                  <w:p w14:paraId="2D216674" w14:textId="77777777" w:rsidR="005B091D" w:rsidRDefault="005B091D" w:rsidP="005B091D">
                    <w:pPr>
                      <w:spacing w:after="0"/>
                      <w:rPr>
                        <w:rFonts w:ascii="Verdana" w:hAnsi="Verdana" w:cs="Arial"/>
                        <w:sz w:val="20"/>
                      </w:rPr>
                    </w:pPr>
                    <w:r>
                      <w:rPr>
                        <w:rFonts w:ascii="Verdana" w:hAnsi="Verdana" w:cs="Arial"/>
                        <w:sz w:val="20"/>
                      </w:rPr>
                      <w:t xml:space="preserve">Via IV Novembre, 455016 Porcari (LU) - </w:t>
                    </w:r>
                    <w:proofErr w:type="spellStart"/>
                    <w:r>
                      <w:rPr>
                        <w:rFonts w:ascii="Verdana" w:hAnsi="Verdana" w:cs="Arial"/>
                        <w:sz w:val="20"/>
                      </w:rPr>
                      <w:t>Italy</w:t>
                    </w:r>
                    <w:proofErr w:type="spellEnd"/>
                  </w:p>
                  <w:p w14:paraId="75643CF0" w14:textId="77777777" w:rsidR="005B091D" w:rsidRDefault="00E17C11" w:rsidP="005B091D">
                    <w:pPr>
                      <w:spacing w:after="0"/>
                      <w:rPr>
                        <w:rFonts w:ascii="Verdana" w:hAnsi="Verdana" w:cs="Arial"/>
                        <w:sz w:val="20"/>
                      </w:rPr>
                    </w:pPr>
                    <w:hyperlink r:id="rId2" w:history="1">
                      <w:r w:rsidR="005B091D">
                        <w:rPr>
                          <w:rStyle w:val="Collegamentoipertestuale"/>
                        </w:rPr>
                        <w:t>www.viero-coatings.it</w:t>
                      </w:r>
                    </w:hyperlink>
                  </w:p>
                  <w:p w14:paraId="2182CA5C" w14:textId="77777777" w:rsidR="005B091D" w:rsidRDefault="005B091D" w:rsidP="005B091D">
                    <w:pPr>
                      <w:spacing w:after="0"/>
                      <w:rPr>
                        <w:rFonts w:ascii="Verdana" w:hAnsi="Verdana" w:cs="Arial"/>
                        <w:sz w:val="20"/>
                      </w:rPr>
                    </w:pPr>
                  </w:p>
                  <w:p w14:paraId="3199F8F9" w14:textId="77777777" w:rsidR="005B091D" w:rsidRDefault="005B091D" w:rsidP="005B091D">
                    <w:pPr>
                      <w:spacing w:after="0"/>
                      <w:rPr>
                        <w:rFonts w:ascii="Verdana" w:hAnsi="Verdana" w:cs="Arial"/>
                        <w:sz w:val="18"/>
                        <w:szCs w:val="20"/>
                      </w:rPr>
                    </w:pPr>
                  </w:p>
                  <w:p w14:paraId="7AF14238" w14:textId="77777777" w:rsidR="005B091D" w:rsidRDefault="005B091D" w:rsidP="005B091D">
                    <w:pPr>
                      <w:spacing w:after="0" w:line="240" w:lineRule="auto"/>
                      <w:rPr>
                        <w:rFonts w:ascii="Verdana" w:hAnsi="Verdana" w:cstheme="majorHAnsi"/>
                        <w:bCs/>
                        <w:sz w:val="18"/>
                        <w:szCs w:val="18"/>
                      </w:rPr>
                    </w:pPr>
                    <w:r>
                      <w:rPr>
                        <w:rFonts w:ascii="Verdana" w:hAnsi="Verdana" w:cstheme="majorHAnsi"/>
                        <w:bCs/>
                        <w:sz w:val="16"/>
                        <w:szCs w:val="18"/>
                      </w:rPr>
                      <w:t xml:space="preserve">ORGANIZZAZIONE CROMOLOGY ITALIA </w:t>
                    </w:r>
                    <w:proofErr w:type="spellStart"/>
                    <w:r>
                      <w:rPr>
                        <w:rFonts w:ascii="Verdana" w:hAnsi="Verdana" w:cstheme="majorHAnsi"/>
                        <w:bCs/>
                        <w:sz w:val="16"/>
                        <w:szCs w:val="18"/>
                      </w:rPr>
                      <w:t>SpA</w:t>
                    </w:r>
                    <w:proofErr w:type="spellEnd"/>
                    <w:r>
                      <w:rPr>
                        <w:rFonts w:ascii="Verdana" w:hAnsi="Verdana" w:cstheme="majorHAnsi"/>
                        <w:bCs/>
                        <w:sz w:val="16"/>
                        <w:szCs w:val="18"/>
                      </w:rPr>
                      <w:t xml:space="preserve"> CON SISTEMA DI GESTIONE QUALITA’, SICUREZZA E AMBIENTE NORMA ISO 9001, OHSAS 18001, ISO 14001 CERTIFICATO DA BUREAU VERITAS </w:t>
                    </w:r>
                    <w:proofErr w:type="spellStart"/>
                    <w:r>
                      <w:rPr>
                        <w:rFonts w:ascii="Verdana" w:hAnsi="Verdana" w:cstheme="majorHAnsi"/>
                        <w:bCs/>
                        <w:sz w:val="16"/>
                        <w:szCs w:val="18"/>
                      </w:rPr>
                      <w:t>SpA</w:t>
                    </w:r>
                    <w:proofErr w:type="spellEnd"/>
                    <w:r>
                      <w:rPr>
                        <w:rFonts w:ascii="Verdana" w:hAnsi="Verdana" w:cstheme="majorHAnsi"/>
                        <w:bCs/>
                        <w:sz w:val="16"/>
                        <w:szCs w:val="18"/>
                      </w:rPr>
                      <w:t>.</w:t>
                    </w:r>
                  </w:p>
                  <w:p w14:paraId="14864F6A" w14:textId="77777777" w:rsidR="005B091D" w:rsidRDefault="005B091D" w:rsidP="005B091D">
                    <w:pPr>
                      <w:spacing w:after="0"/>
                      <w:rPr>
                        <w:rFonts w:ascii="Verdana" w:hAnsi="Verdana" w:cs="Arial"/>
                        <w:bCs/>
                        <w:sz w:val="20"/>
                      </w:rPr>
                    </w:pP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30C6E411" wp14:editId="36C6D8FD">
              <wp:simplePos x="0" y="0"/>
              <wp:positionH relativeFrom="margin">
                <wp:align>right</wp:align>
              </wp:positionH>
              <wp:positionV relativeFrom="paragraph">
                <wp:posOffset>33020</wp:posOffset>
              </wp:positionV>
              <wp:extent cx="1990725" cy="904875"/>
              <wp:effectExtent l="0" t="0" r="0" b="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904875"/>
                      </a:xfrm>
                      <a:prstGeom prst="rect">
                        <a:avLst/>
                      </a:prstGeom>
                      <a:noFill/>
                      <a:ln w="9525">
                        <a:noFill/>
                        <a:miter lim="800000"/>
                        <a:headEnd/>
                        <a:tailEnd/>
                      </a:ln>
                    </wps:spPr>
                    <wps:txbx>
                      <w:txbxContent>
                        <w:p w14:paraId="6A0976C0" w14:textId="77777777" w:rsidR="005B091D" w:rsidRDefault="005B091D" w:rsidP="005B091D">
                          <w:pPr>
                            <w:spacing w:after="0"/>
                            <w:jc w:val="right"/>
                            <w:rPr>
                              <w:rFonts w:ascii="Verdana" w:hAnsi="Verdana" w:cs="Arial"/>
                              <w:sz w:val="20"/>
                            </w:rPr>
                          </w:pPr>
                          <w:r>
                            <w:rPr>
                              <w:rFonts w:ascii="Verdana" w:hAnsi="Verdana" w:cs="Arial"/>
                              <w:sz w:val="20"/>
                            </w:rPr>
                            <w:t>Servizio, qualità e cortesia</w:t>
                          </w:r>
                        </w:p>
                        <w:p w14:paraId="081D9545" w14:textId="63E60963" w:rsidR="005B091D" w:rsidRDefault="005B091D" w:rsidP="005B091D">
                          <w:pPr>
                            <w:spacing w:after="0"/>
                            <w:jc w:val="right"/>
                            <w:rPr>
                              <w:rFonts w:ascii="Arial" w:hAnsi="Arial" w:cs="Arial"/>
                              <w:sz w:val="20"/>
                            </w:rPr>
                          </w:pPr>
                          <w:r>
                            <w:rPr>
                              <w:rFonts w:cs="Calibri"/>
                              <w:noProof/>
                              <w:sz w:val="20"/>
                              <w:szCs w:val="20"/>
                              <w:lang w:eastAsia="it-IT"/>
                            </w:rPr>
                            <w:drawing>
                              <wp:inline distT="0" distB="0" distL="0" distR="0" wp14:anchorId="7FA14CBA" wp14:editId="30C72BBF">
                                <wp:extent cx="847725" cy="3714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p w14:paraId="71F432A8" w14:textId="77777777" w:rsidR="005B091D" w:rsidRDefault="005B091D" w:rsidP="005B091D">
                          <w:pPr>
                            <w:spacing w:after="0"/>
                            <w:jc w:val="right"/>
                            <w:rPr>
                              <w:rFonts w:ascii="Verdana" w:hAnsi="Verdana" w:cs="Arial"/>
                              <w:sz w:val="16"/>
                            </w:rPr>
                          </w:pPr>
                          <w:proofErr w:type="spellStart"/>
                          <w:r>
                            <w:rPr>
                              <w:rFonts w:ascii="Verdana" w:hAnsi="Verdana" w:cs="Arial"/>
                              <w:sz w:val="16"/>
                            </w:rPr>
                            <w:t>Lun-Ven</w:t>
                          </w:r>
                          <w:proofErr w:type="spellEnd"/>
                          <w:r>
                            <w:rPr>
                              <w:rFonts w:ascii="Verdana" w:hAnsi="Verdana" w:cs="Arial"/>
                              <w:sz w:val="16"/>
                            </w:rPr>
                            <w:t xml:space="preserve"> 8:30-17:30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6E411" id="Casella di testo 6" o:spid="_x0000_s1029" type="#_x0000_t202" style="position:absolute;margin-left:105.55pt;margin-top:2.6pt;width:156.75pt;height:71.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" filled="f" stroked="f">
              <v:textbox>
                <w:txbxContent>
                  <w:p w14:paraId="6A0976C0" w14:textId="77777777" w:rsidR="005B091D" w:rsidRDefault="005B091D" w:rsidP="005B091D">
                    <w:pPr>
                      <w:spacing w:after="0"/>
                      <w:jc w:val="right"/>
                      <w:rPr>
                        <w:rFonts w:ascii="Verdana" w:hAnsi="Verdana" w:cs="Arial"/>
                        <w:sz w:val="20"/>
                      </w:rPr>
                    </w:pPr>
                    <w:r>
                      <w:rPr>
                        <w:rFonts w:ascii="Verdana" w:hAnsi="Verdana" w:cs="Arial"/>
                        <w:sz w:val="20"/>
                      </w:rPr>
                      <w:t>Servizio, qualità e cortesia</w:t>
                    </w:r>
                  </w:p>
                  <w:p w14:paraId="081D9545" w14:textId="63E60963" w:rsidR="005B091D" w:rsidRDefault="005B091D" w:rsidP="005B091D">
                    <w:pPr>
                      <w:spacing w:after="0"/>
                      <w:jc w:val="right"/>
                      <w:rPr>
                        <w:rFonts w:ascii="Arial" w:hAnsi="Arial" w:cs="Arial"/>
                        <w:sz w:val="20"/>
                      </w:rPr>
                    </w:pPr>
                    <w:r>
                      <w:rPr>
                        <w:rFonts w:cs="Calibri"/>
                        <w:noProof/>
                        <w:sz w:val="20"/>
                        <w:szCs w:val="20"/>
                        <w:lang w:eastAsia="it-IT"/>
                      </w:rPr>
                      <w:drawing>
                        <wp:inline distT="0" distB="0" distL="0" distR="0" wp14:anchorId="7FA14CBA" wp14:editId="30C72BBF">
                          <wp:extent cx="847725" cy="3714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p w14:paraId="71F432A8" w14:textId="77777777" w:rsidR="005B091D" w:rsidRDefault="005B091D" w:rsidP="005B091D">
                    <w:pPr>
                      <w:spacing w:after="0"/>
                      <w:jc w:val="right"/>
                      <w:rPr>
                        <w:rFonts w:ascii="Verdana" w:hAnsi="Verdana" w:cs="Arial"/>
                        <w:sz w:val="16"/>
                      </w:rPr>
                    </w:pPr>
                    <w:proofErr w:type="spellStart"/>
                    <w:r>
                      <w:rPr>
                        <w:rFonts w:ascii="Verdana" w:hAnsi="Verdana" w:cs="Arial"/>
                        <w:sz w:val="16"/>
                      </w:rPr>
                      <w:t>Lun-Ven</w:t>
                    </w:r>
                    <w:proofErr w:type="spellEnd"/>
                    <w:r>
                      <w:rPr>
                        <w:rFonts w:ascii="Verdana" w:hAnsi="Verdana" w:cs="Arial"/>
                        <w:sz w:val="16"/>
                      </w:rPr>
                      <w:t xml:space="preserve"> 8:30-17:30</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592839B7" wp14:editId="26657D74">
              <wp:simplePos x="0" y="0"/>
              <wp:positionH relativeFrom="margin">
                <wp:align>left</wp:align>
              </wp:positionH>
              <wp:positionV relativeFrom="paragraph">
                <wp:posOffset>956945</wp:posOffset>
              </wp:positionV>
              <wp:extent cx="6072505" cy="276225"/>
              <wp:effectExtent l="0" t="0" r="23495" b="28575"/>
              <wp:wrapNone/>
              <wp:docPr id="1" name="Rettangolo 1"/>
              <wp:cNvGraphicFramePr/>
              <a:graphic xmlns:a="http://schemas.openxmlformats.org/drawingml/2006/main">
                <a:graphicData uri="http://schemas.microsoft.com/office/word/2010/wordprocessingShape">
                  <wps:wsp>
                    <wps:cNvSpPr/>
                    <wps:spPr>
                      <a:xfrm>
                        <a:off x="0" y="0"/>
                        <a:ext cx="6072505" cy="2762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715AF4A" id="Rettangolo 1" o:spid="_x0000_s1026" style="position:absolute;margin-left:0;margin-top:75.35pt;width:478.15pt;height:21.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" filled="f" strokecolor="black [3213]" strokeweight=".25pt">
              <w10:wrap anchorx="margin"/>
            </v:rect>
          </w:pict>
        </mc:Fallback>
      </mc:AlternateContent>
    </w:r>
  </w:p>
  <w:p w14:paraId="2B42343D" w14:textId="213B4571" w:rsidR="00225BB5" w:rsidRPr="005B091D" w:rsidRDefault="00225BB5" w:rsidP="005B09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A06DD" w14:textId="77777777" w:rsidR="00F06E59" w:rsidRDefault="00F06E59" w:rsidP="004F60EF">
      <w:pPr>
        <w:spacing w:after="0" w:line="240" w:lineRule="auto"/>
      </w:pPr>
      <w:r>
        <w:separator/>
      </w:r>
    </w:p>
  </w:footnote>
  <w:footnote w:type="continuationSeparator" w:id="0">
    <w:p w14:paraId="276FCF0E" w14:textId="77777777" w:rsidR="00F06E59" w:rsidRDefault="00F06E59" w:rsidP="004F6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1BFE9" w14:textId="42500794" w:rsidR="004F60EF" w:rsidRDefault="00BF6E59">
    <w:pPr>
      <w:pStyle w:val="Intestazione"/>
    </w:pPr>
    <w:r>
      <w:rPr>
        <w:noProof/>
      </w:rPr>
      <w:t xml:space="preserve">                                                                                                                                                                     </w:t>
    </w:r>
    <w:r>
      <w:rPr>
        <w:noProof/>
      </w:rPr>
      <w:drawing>
        <wp:inline distT="0" distB="0" distL="0" distR="0" wp14:anchorId="0D3306C3" wp14:editId="79970E79">
          <wp:extent cx="841485" cy="5918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6" cy="602912"/>
                  </a:xfrm>
                  <a:prstGeom prst="rect">
                    <a:avLst/>
                  </a:prstGeom>
                  <a:noFill/>
                </pic:spPr>
              </pic:pic>
            </a:graphicData>
          </a:graphic>
        </wp:inline>
      </w:drawing>
    </w:r>
    <w:r w:rsidR="00766A9F">
      <w:rPr>
        <w:noProof/>
        <w:lang w:eastAsia="it-IT"/>
      </w:rPr>
      <mc:AlternateContent>
        <mc:Choice Requires="wps">
          <w:drawing>
            <wp:anchor distT="0" distB="0" distL="114300" distR="114300" simplePos="0" relativeHeight="251660288" behindDoc="0" locked="0" layoutInCell="1" allowOverlap="1" wp14:anchorId="406E14E5" wp14:editId="5A246CEE">
              <wp:simplePos x="0" y="0"/>
              <wp:positionH relativeFrom="column">
                <wp:posOffset>2870835</wp:posOffset>
              </wp:positionH>
              <wp:positionV relativeFrom="paragraph">
                <wp:posOffset>626745</wp:posOffset>
              </wp:positionV>
              <wp:extent cx="3215005" cy="374015"/>
              <wp:effectExtent l="0" t="0" r="4445" b="6985"/>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374015"/>
                      </a:xfrm>
                      <a:prstGeom prst="rect">
                        <a:avLst/>
                      </a:prstGeom>
                      <a:solidFill>
                        <a:srgbClr val="FFFFFF"/>
                      </a:solidFill>
                      <a:ln w="9525">
                        <a:noFill/>
                        <a:miter lim="800000"/>
                        <a:headEnd/>
                        <a:tailEnd/>
                      </a:ln>
                    </wps:spPr>
                    <wps:txbx>
                      <w:txbxContent>
                        <w:p w14:paraId="2F6012A0" w14:textId="339C1B6A" w:rsidR="004F60EF" w:rsidRPr="00766A9F" w:rsidRDefault="004F60EF" w:rsidP="004F60EF">
                          <w:pPr>
                            <w:jc w:val="right"/>
                            <w:rPr>
                              <w:rFonts w:ascii="Verdana" w:hAnsi="Verdana" w:cs="Arial"/>
                              <w:sz w:val="20"/>
                            </w:rPr>
                          </w:pPr>
                          <w:r w:rsidRPr="00766A9F">
                            <w:rPr>
                              <w:rFonts w:ascii="Verdana" w:hAnsi="Verdana" w:cs="Arial"/>
                              <w:sz w:val="20"/>
                            </w:rPr>
                            <w:t>Revisione</w:t>
                          </w:r>
                          <w:r w:rsidR="00FA6BF6" w:rsidRPr="00766A9F">
                            <w:rPr>
                              <w:rFonts w:ascii="Verdana" w:hAnsi="Verdana" w:cs="Arial"/>
                              <w:sz w:val="20"/>
                            </w:rPr>
                            <w:t xml:space="preserve"> N.</w:t>
                          </w:r>
                          <w:r w:rsidR="00766A9F" w:rsidRPr="00766A9F">
                            <w:rPr>
                              <w:rFonts w:ascii="Verdana" w:hAnsi="Verdana" w:cs="Arial"/>
                              <w:sz w:val="20"/>
                            </w:rPr>
                            <w:t>1</w:t>
                          </w:r>
                          <w:r w:rsidR="00FA6BF6" w:rsidRPr="00766A9F">
                            <w:rPr>
                              <w:rFonts w:ascii="Verdana" w:hAnsi="Verdana" w:cs="Arial"/>
                              <w:sz w:val="20"/>
                            </w:rPr>
                            <w:t xml:space="preserve"> del </w:t>
                          </w:r>
                          <w:r w:rsidR="00E17C11">
                            <w:rPr>
                              <w:rFonts w:ascii="Verdana" w:hAnsi="Verdana" w:cs="Arial"/>
                              <w:sz w:val="20"/>
                            </w:rPr>
                            <w:t>10</w:t>
                          </w:r>
                          <w:r w:rsidR="00FA6BF6" w:rsidRPr="00766A9F">
                            <w:rPr>
                              <w:rFonts w:ascii="Verdana" w:hAnsi="Verdana" w:cs="Arial"/>
                              <w:sz w:val="20"/>
                            </w:rPr>
                            <w:t>.</w:t>
                          </w:r>
                          <w:r w:rsidR="005B091D">
                            <w:rPr>
                              <w:rFonts w:ascii="Verdana" w:hAnsi="Verdana" w:cs="Arial"/>
                              <w:sz w:val="20"/>
                            </w:rPr>
                            <w:t>1</w:t>
                          </w:r>
                          <w:r w:rsidR="00E17C11">
                            <w:rPr>
                              <w:rFonts w:ascii="Verdana" w:hAnsi="Verdana" w:cs="Arial"/>
                              <w:sz w:val="20"/>
                            </w:rPr>
                            <w:t>2</w:t>
                          </w:r>
                          <w:r w:rsidR="00FA6BF6" w:rsidRPr="00766A9F">
                            <w:rPr>
                              <w:rFonts w:ascii="Verdana" w:hAnsi="Verdana" w:cs="Arial"/>
                              <w:sz w:val="20"/>
                            </w:rPr>
                            <w:t>.201</w:t>
                          </w:r>
                          <w:r w:rsidR="001E063F">
                            <w:rPr>
                              <w:rFonts w:ascii="Verdana" w:hAnsi="Verdana" w:cs="Arial"/>
                              <w:sz w:val="20"/>
                            </w:rPr>
                            <w:t>9</w:t>
                          </w:r>
                          <w:r w:rsidRPr="00766A9F">
                            <w:rPr>
                              <w:rFonts w:ascii="Verdana" w:hAnsi="Verdana" w:cs="Arial"/>
                              <w:sz w:val="20"/>
                            </w:rPr>
                            <w:t xml:space="preserve"> – Pag. </w:t>
                          </w:r>
                          <w:r w:rsidRPr="00766A9F">
                            <w:rPr>
                              <w:rFonts w:ascii="Verdana" w:hAnsi="Verdana" w:cs="Arial"/>
                              <w:sz w:val="20"/>
                            </w:rPr>
                            <w:fldChar w:fldCharType="begin"/>
                          </w:r>
                          <w:r w:rsidRPr="00766A9F">
                            <w:rPr>
                              <w:rFonts w:ascii="Verdana" w:hAnsi="Verdana" w:cs="Arial"/>
                              <w:sz w:val="20"/>
                            </w:rPr>
                            <w:instrText xml:space="preserve"> PAGE  \* MERGEFORMAT </w:instrText>
                          </w:r>
                          <w:r w:rsidRPr="00766A9F">
                            <w:rPr>
                              <w:rFonts w:ascii="Verdana" w:hAnsi="Verdana" w:cs="Arial"/>
                              <w:sz w:val="20"/>
                            </w:rPr>
                            <w:fldChar w:fldCharType="separate"/>
                          </w:r>
                          <w:r w:rsidR="001E4F3E">
                            <w:rPr>
                              <w:rFonts w:ascii="Verdana" w:hAnsi="Verdana" w:cs="Arial"/>
                              <w:noProof/>
                              <w:sz w:val="20"/>
                            </w:rPr>
                            <w:t>1</w:t>
                          </w:r>
                          <w:r w:rsidRPr="00766A9F">
                            <w:rPr>
                              <w:rFonts w:ascii="Verdana" w:hAnsi="Verdana" w:cs="Arial"/>
                              <w:sz w:val="20"/>
                            </w:rPr>
                            <w:fldChar w:fldCharType="end"/>
                          </w:r>
                          <w:r w:rsidRPr="00766A9F">
                            <w:rPr>
                              <w:rFonts w:ascii="Verdana" w:hAnsi="Verdana" w:cs="Arial"/>
                              <w:sz w:val="20"/>
                            </w:rPr>
                            <w:t xml:space="preserve"> di </w:t>
                          </w:r>
                          <w:r w:rsidRPr="00766A9F">
                            <w:rPr>
                              <w:rFonts w:ascii="Verdana" w:hAnsi="Verdana" w:cs="Arial"/>
                              <w:sz w:val="20"/>
                            </w:rPr>
                            <w:fldChar w:fldCharType="begin"/>
                          </w:r>
                          <w:r w:rsidRPr="00766A9F">
                            <w:rPr>
                              <w:rFonts w:ascii="Verdana" w:hAnsi="Verdana" w:cs="Arial"/>
                              <w:sz w:val="20"/>
                            </w:rPr>
                            <w:instrText xml:space="preserve"> NUMPAGES  \* MERGEFORMAT </w:instrText>
                          </w:r>
                          <w:r w:rsidRPr="00766A9F">
                            <w:rPr>
                              <w:rFonts w:ascii="Verdana" w:hAnsi="Verdana" w:cs="Arial"/>
                              <w:sz w:val="20"/>
                            </w:rPr>
                            <w:fldChar w:fldCharType="separate"/>
                          </w:r>
                          <w:r w:rsidR="001E4F3E">
                            <w:rPr>
                              <w:rFonts w:ascii="Verdana" w:hAnsi="Verdana" w:cs="Arial"/>
                              <w:noProof/>
                              <w:sz w:val="20"/>
                            </w:rPr>
                            <w:t>4</w:t>
                          </w:r>
                          <w:r w:rsidRPr="00766A9F">
                            <w:rPr>
                              <w:rFonts w:ascii="Verdana" w:hAnsi="Verdana" w:cs="Arial"/>
                              <w:sz w:val="20"/>
                            </w:rPr>
                            <w:fldChar w:fldCharType="end"/>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06E14E5" id="_x0000_t202" coordsize="21600,21600" o:spt="202" path="m,l,21600r21600,l21600,xe">
              <v:stroke joinstyle="miter"/>
              <v:path gradientshapeok="t" o:connecttype="rect"/>
            </v:shapetype>
            <v:shape id="Casella di testo 2" o:spid="_x0000_s1026" type="#_x0000_t202" style="position:absolute;margin-left:226.05pt;margin-top:49.35pt;width:253.15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" stroked="f">
              <v:textbox>
                <w:txbxContent>
                  <w:p w14:paraId="2F6012A0" w14:textId="339C1B6A" w:rsidR="004F60EF" w:rsidRPr="00766A9F" w:rsidRDefault="004F60EF" w:rsidP="004F60EF">
                    <w:pPr>
                      <w:jc w:val="right"/>
                      <w:rPr>
                        <w:rFonts w:ascii="Verdana" w:hAnsi="Verdana" w:cs="Arial"/>
                        <w:sz w:val="20"/>
                      </w:rPr>
                    </w:pPr>
                    <w:r w:rsidRPr="00766A9F">
                      <w:rPr>
                        <w:rFonts w:ascii="Verdana" w:hAnsi="Verdana" w:cs="Arial"/>
                        <w:sz w:val="20"/>
                      </w:rPr>
                      <w:t>Revisione</w:t>
                    </w:r>
                    <w:r w:rsidR="00FA6BF6" w:rsidRPr="00766A9F">
                      <w:rPr>
                        <w:rFonts w:ascii="Verdana" w:hAnsi="Verdana" w:cs="Arial"/>
                        <w:sz w:val="20"/>
                      </w:rPr>
                      <w:t xml:space="preserve"> N.</w:t>
                    </w:r>
                    <w:r w:rsidR="00766A9F" w:rsidRPr="00766A9F">
                      <w:rPr>
                        <w:rFonts w:ascii="Verdana" w:hAnsi="Verdana" w:cs="Arial"/>
                        <w:sz w:val="20"/>
                      </w:rPr>
                      <w:t>1</w:t>
                    </w:r>
                    <w:r w:rsidR="00FA6BF6" w:rsidRPr="00766A9F">
                      <w:rPr>
                        <w:rFonts w:ascii="Verdana" w:hAnsi="Verdana" w:cs="Arial"/>
                        <w:sz w:val="20"/>
                      </w:rPr>
                      <w:t xml:space="preserve"> del </w:t>
                    </w:r>
                    <w:r w:rsidR="00E17C11">
                      <w:rPr>
                        <w:rFonts w:ascii="Verdana" w:hAnsi="Verdana" w:cs="Arial"/>
                        <w:sz w:val="20"/>
                      </w:rPr>
                      <w:t>10</w:t>
                    </w:r>
                    <w:r w:rsidR="00FA6BF6" w:rsidRPr="00766A9F">
                      <w:rPr>
                        <w:rFonts w:ascii="Verdana" w:hAnsi="Verdana" w:cs="Arial"/>
                        <w:sz w:val="20"/>
                      </w:rPr>
                      <w:t>.</w:t>
                    </w:r>
                    <w:r w:rsidR="005B091D">
                      <w:rPr>
                        <w:rFonts w:ascii="Verdana" w:hAnsi="Verdana" w:cs="Arial"/>
                        <w:sz w:val="20"/>
                      </w:rPr>
                      <w:t>1</w:t>
                    </w:r>
                    <w:r w:rsidR="00E17C11">
                      <w:rPr>
                        <w:rFonts w:ascii="Verdana" w:hAnsi="Verdana" w:cs="Arial"/>
                        <w:sz w:val="20"/>
                      </w:rPr>
                      <w:t>2</w:t>
                    </w:r>
                    <w:r w:rsidR="00FA6BF6" w:rsidRPr="00766A9F">
                      <w:rPr>
                        <w:rFonts w:ascii="Verdana" w:hAnsi="Verdana" w:cs="Arial"/>
                        <w:sz w:val="20"/>
                      </w:rPr>
                      <w:t>.201</w:t>
                    </w:r>
                    <w:r w:rsidR="001E063F">
                      <w:rPr>
                        <w:rFonts w:ascii="Verdana" w:hAnsi="Verdana" w:cs="Arial"/>
                        <w:sz w:val="20"/>
                      </w:rPr>
                      <w:t>9</w:t>
                    </w:r>
                    <w:r w:rsidRPr="00766A9F">
                      <w:rPr>
                        <w:rFonts w:ascii="Verdana" w:hAnsi="Verdana" w:cs="Arial"/>
                        <w:sz w:val="20"/>
                      </w:rPr>
                      <w:t xml:space="preserve"> – Pag. </w:t>
                    </w:r>
                    <w:r w:rsidRPr="00766A9F">
                      <w:rPr>
                        <w:rFonts w:ascii="Verdana" w:hAnsi="Verdana" w:cs="Arial"/>
                        <w:sz w:val="20"/>
                      </w:rPr>
                      <w:fldChar w:fldCharType="begin"/>
                    </w:r>
                    <w:r w:rsidRPr="00766A9F">
                      <w:rPr>
                        <w:rFonts w:ascii="Verdana" w:hAnsi="Verdana" w:cs="Arial"/>
                        <w:sz w:val="20"/>
                      </w:rPr>
                      <w:instrText xml:space="preserve"> PAGE  \* MERGEFORMAT </w:instrText>
                    </w:r>
                    <w:r w:rsidRPr="00766A9F">
                      <w:rPr>
                        <w:rFonts w:ascii="Verdana" w:hAnsi="Verdana" w:cs="Arial"/>
                        <w:sz w:val="20"/>
                      </w:rPr>
                      <w:fldChar w:fldCharType="separate"/>
                    </w:r>
                    <w:r w:rsidR="001E4F3E">
                      <w:rPr>
                        <w:rFonts w:ascii="Verdana" w:hAnsi="Verdana" w:cs="Arial"/>
                        <w:noProof/>
                        <w:sz w:val="20"/>
                      </w:rPr>
                      <w:t>1</w:t>
                    </w:r>
                    <w:r w:rsidRPr="00766A9F">
                      <w:rPr>
                        <w:rFonts w:ascii="Verdana" w:hAnsi="Verdana" w:cs="Arial"/>
                        <w:sz w:val="20"/>
                      </w:rPr>
                      <w:fldChar w:fldCharType="end"/>
                    </w:r>
                    <w:r w:rsidRPr="00766A9F">
                      <w:rPr>
                        <w:rFonts w:ascii="Verdana" w:hAnsi="Verdana" w:cs="Arial"/>
                        <w:sz w:val="20"/>
                      </w:rPr>
                      <w:t xml:space="preserve"> di </w:t>
                    </w:r>
                    <w:r w:rsidRPr="00766A9F">
                      <w:rPr>
                        <w:rFonts w:ascii="Verdana" w:hAnsi="Verdana" w:cs="Arial"/>
                        <w:sz w:val="20"/>
                      </w:rPr>
                      <w:fldChar w:fldCharType="begin"/>
                    </w:r>
                    <w:r w:rsidRPr="00766A9F">
                      <w:rPr>
                        <w:rFonts w:ascii="Verdana" w:hAnsi="Verdana" w:cs="Arial"/>
                        <w:sz w:val="20"/>
                      </w:rPr>
                      <w:instrText xml:space="preserve"> NUMPAGES  \* MERGEFORMAT </w:instrText>
                    </w:r>
                    <w:r w:rsidRPr="00766A9F">
                      <w:rPr>
                        <w:rFonts w:ascii="Verdana" w:hAnsi="Verdana" w:cs="Arial"/>
                        <w:sz w:val="20"/>
                      </w:rPr>
                      <w:fldChar w:fldCharType="separate"/>
                    </w:r>
                    <w:r w:rsidR="001E4F3E">
                      <w:rPr>
                        <w:rFonts w:ascii="Verdana" w:hAnsi="Verdana" w:cs="Arial"/>
                        <w:noProof/>
                        <w:sz w:val="20"/>
                      </w:rPr>
                      <w:t>4</w:t>
                    </w:r>
                    <w:r w:rsidRPr="00766A9F">
                      <w:rPr>
                        <w:rFonts w:ascii="Verdana" w:hAnsi="Verdana" w:cs="Arial"/>
                        <w:sz w:val="20"/>
                      </w:rPr>
                      <w:fldChar w:fldCharType="end"/>
                    </w:r>
                  </w:p>
                </w:txbxContent>
              </v:textbox>
            </v:shape>
          </w:pict>
        </mc:Fallback>
      </mc:AlternateContent>
    </w:r>
    <w:r w:rsidR="00F06860">
      <w:rPr>
        <w:noProof/>
        <w:lang w:eastAsia="it-IT"/>
      </w:rPr>
      <mc:AlternateContent>
        <mc:Choice Requires="wps">
          <w:drawing>
            <wp:anchor distT="0" distB="0" distL="114300" distR="114300" simplePos="0" relativeHeight="251662336" behindDoc="0" locked="0" layoutInCell="1" allowOverlap="1" wp14:anchorId="16E0E115" wp14:editId="46D18BBA">
              <wp:simplePos x="0" y="0"/>
              <wp:positionH relativeFrom="column">
                <wp:posOffset>-69215</wp:posOffset>
              </wp:positionH>
              <wp:positionV relativeFrom="paragraph">
                <wp:posOffset>18415</wp:posOffset>
              </wp:positionV>
              <wp:extent cx="3019425" cy="572770"/>
              <wp:effectExtent l="0" t="0" r="9525" b="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572770"/>
                      </a:xfrm>
                      <a:prstGeom prst="rect">
                        <a:avLst/>
                      </a:prstGeom>
                      <a:solidFill>
                        <a:srgbClr val="FF0000"/>
                      </a:solidFill>
                      <a:ln w="9525">
                        <a:noFill/>
                        <a:miter lim="800000"/>
                        <a:headEnd/>
                        <a:tailEnd/>
                      </a:ln>
                    </wps:spPr>
                    <wps:txbx>
                      <w:txbxContent>
                        <w:p w14:paraId="7A46B94D" w14:textId="77777777" w:rsidR="004F60EF" w:rsidRPr="00766A9F" w:rsidRDefault="00766A9F" w:rsidP="00766A9F">
                          <w:pPr>
                            <w:spacing w:after="0" w:line="240" w:lineRule="auto"/>
                            <w:jc w:val="center"/>
                            <w:rPr>
                              <w:rFonts w:ascii="Verdana" w:hAnsi="Verdana" w:cs="Arial"/>
                              <w:b/>
                              <w:color w:val="FFFFFF"/>
                              <w:sz w:val="36"/>
                            </w:rPr>
                          </w:pPr>
                          <w:r w:rsidRPr="00766A9F">
                            <w:rPr>
                              <w:rFonts w:ascii="Verdana" w:hAnsi="Verdana" w:cs="Arial"/>
                              <w:b/>
                              <w:color w:val="FFFFFF"/>
                              <w:sz w:val="36"/>
                            </w:rPr>
                            <w:t>VOCE DI CAPITOLATO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E0E115" id="_x0000_s1027" type="#_x0000_t202" style="position:absolute;margin-left:-5.45pt;margin-top:1.45pt;width:237.75pt;height:4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" fillcolor="red" stroked="f">
              <v:textbox>
                <w:txbxContent>
                  <w:p w14:paraId="7A46B94D" w14:textId="77777777" w:rsidR="004F60EF" w:rsidRPr="00766A9F" w:rsidRDefault="00766A9F" w:rsidP="00766A9F">
                    <w:pPr>
                      <w:spacing w:after="0" w:line="240" w:lineRule="auto"/>
                      <w:jc w:val="center"/>
                      <w:rPr>
                        <w:rFonts w:ascii="Verdana" w:hAnsi="Verdana" w:cs="Arial"/>
                        <w:b/>
                        <w:color w:val="FFFFFF"/>
                        <w:sz w:val="36"/>
                      </w:rPr>
                    </w:pPr>
                    <w:r w:rsidRPr="00766A9F">
                      <w:rPr>
                        <w:rFonts w:ascii="Verdana" w:hAnsi="Verdana" w:cs="Arial"/>
                        <w:b/>
                        <w:color w:val="FFFFFF"/>
                        <w:sz w:val="36"/>
                      </w:rPr>
                      <w:t>VOCE DI CAPITOLATO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95865"/>
    <w:multiLevelType w:val="hybridMultilevel"/>
    <w:tmpl w:val="C7A4864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21A1B42"/>
    <w:multiLevelType w:val="hybridMultilevel"/>
    <w:tmpl w:val="D2E41C9C"/>
    <w:lvl w:ilvl="0" w:tplc="A6FA314A">
      <w:start w:val="1"/>
      <w:numFmt w:val="bullet"/>
      <w:lvlText w:val=""/>
      <w:lvlJc w:val="left"/>
      <w:pPr>
        <w:ind w:left="720" w:hanging="360"/>
      </w:pPr>
      <w:rPr>
        <w:rFonts w:ascii="Wingdings" w:hAnsi="Wingdings" w:hint="default"/>
        <w:color w:val="00305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915B5B"/>
    <w:multiLevelType w:val="hybridMultilevel"/>
    <w:tmpl w:val="BD804E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1F55F20"/>
    <w:multiLevelType w:val="hybridMultilevel"/>
    <w:tmpl w:val="83C0BCAE"/>
    <w:lvl w:ilvl="0" w:tplc="D3EA3668">
      <w:numFmt w:val="bullet"/>
      <w:lvlText w:val="•"/>
      <w:lvlJc w:val="left"/>
      <w:pPr>
        <w:ind w:left="1065" w:hanging="705"/>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9E3B21"/>
    <w:multiLevelType w:val="hybridMultilevel"/>
    <w:tmpl w:val="B51A21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F24D2A"/>
    <w:multiLevelType w:val="hybridMultilevel"/>
    <w:tmpl w:val="36F810F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60EF"/>
    <w:rsid w:val="00013865"/>
    <w:rsid w:val="000170E2"/>
    <w:rsid w:val="0005738D"/>
    <w:rsid w:val="00072635"/>
    <w:rsid w:val="00072A20"/>
    <w:rsid w:val="000978B7"/>
    <w:rsid w:val="000A2E56"/>
    <w:rsid w:val="000A4AA6"/>
    <w:rsid w:val="001169A6"/>
    <w:rsid w:val="00131F83"/>
    <w:rsid w:val="00165780"/>
    <w:rsid w:val="001A5ABF"/>
    <w:rsid w:val="001E063F"/>
    <w:rsid w:val="001E4F3E"/>
    <w:rsid w:val="001E548C"/>
    <w:rsid w:val="00217014"/>
    <w:rsid w:val="00225BB5"/>
    <w:rsid w:val="00265C47"/>
    <w:rsid w:val="002F21A0"/>
    <w:rsid w:val="00302777"/>
    <w:rsid w:val="003114E1"/>
    <w:rsid w:val="003139E6"/>
    <w:rsid w:val="0038492E"/>
    <w:rsid w:val="003A0100"/>
    <w:rsid w:val="003B4FFB"/>
    <w:rsid w:val="003C317D"/>
    <w:rsid w:val="004239A6"/>
    <w:rsid w:val="00472E3F"/>
    <w:rsid w:val="00496E92"/>
    <w:rsid w:val="004B26B8"/>
    <w:rsid w:val="004B7C72"/>
    <w:rsid w:val="004C58BD"/>
    <w:rsid w:val="004F60EF"/>
    <w:rsid w:val="00521187"/>
    <w:rsid w:val="00590E69"/>
    <w:rsid w:val="005B091D"/>
    <w:rsid w:val="005D7B67"/>
    <w:rsid w:val="006959C8"/>
    <w:rsid w:val="006E0A88"/>
    <w:rsid w:val="00754D3B"/>
    <w:rsid w:val="00766A9F"/>
    <w:rsid w:val="00795240"/>
    <w:rsid w:val="007C5778"/>
    <w:rsid w:val="007F18E4"/>
    <w:rsid w:val="007F4D1E"/>
    <w:rsid w:val="00802E5E"/>
    <w:rsid w:val="0085129C"/>
    <w:rsid w:val="008A4C41"/>
    <w:rsid w:val="008D4BC6"/>
    <w:rsid w:val="008E34BB"/>
    <w:rsid w:val="008F0F4E"/>
    <w:rsid w:val="00924851"/>
    <w:rsid w:val="00956B52"/>
    <w:rsid w:val="009973CB"/>
    <w:rsid w:val="00A12E24"/>
    <w:rsid w:val="00A15269"/>
    <w:rsid w:val="00A4673E"/>
    <w:rsid w:val="00A56666"/>
    <w:rsid w:val="00A573AF"/>
    <w:rsid w:val="00AB0417"/>
    <w:rsid w:val="00B22F82"/>
    <w:rsid w:val="00B257DD"/>
    <w:rsid w:val="00B86C4F"/>
    <w:rsid w:val="00BF6E59"/>
    <w:rsid w:val="00C46934"/>
    <w:rsid w:val="00C71579"/>
    <w:rsid w:val="00C81E15"/>
    <w:rsid w:val="00D04498"/>
    <w:rsid w:val="00D10612"/>
    <w:rsid w:val="00D2103D"/>
    <w:rsid w:val="00D4397C"/>
    <w:rsid w:val="00D50AD2"/>
    <w:rsid w:val="00D7266A"/>
    <w:rsid w:val="00D767F4"/>
    <w:rsid w:val="00DB0061"/>
    <w:rsid w:val="00DC02E6"/>
    <w:rsid w:val="00DD5ED3"/>
    <w:rsid w:val="00E17C11"/>
    <w:rsid w:val="00E4717E"/>
    <w:rsid w:val="00E72EC3"/>
    <w:rsid w:val="00EC22A9"/>
    <w:rsid w:val="00ED4776"/>
    <w:rsid w:val="00F06860"/>
    <w:rsid w:val="00F06E59"/>
    <w:rsid w:val="00FA6BF6"/>
    <w:rsid w:val="00FC410B"/>
    <w:rsid w:val="00FD5EEF"/>
    <w:rsid w:val="00FE7C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1CC5A5F"/>
  <w15:docId w15:val="{0524E070-3336-4210-9378-59F920C1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60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60EF"/>
  </w:style>
  <w:style w:type="paragraph" w:styleId="Pidipagina">
    <w:name w:val="footer"/>
    <w:basedOn w:val="Normale"/>
    <w:link w:val="PidipaginaCarattere"/>
    <w:uiPriority w:val="99"/>
    <w:unhideWhenUsed/>
    <w:rsid w:val="004F60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60EF"/>
  </w:style>
  <w:style w:type="paragraph" w:styleId="Testofumetto">
    <w:name w:val="Balloon Text"/>
    <w:basedOn w:val="Normale"/>
    <w:link w:val="TestofumettoCarattere"/>
    <w:uiPriority w:val="99"/>
    <w:semiHidden/>
    <w:unhideWhenUsed/>
    <w:rsid w:val="004F60E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F60EF"/>
    <w:rPr>
      <w:rFonts w:ascii="Tahoma" w:hAnsi="Tahoma" w:cs="Tahoma"/>
      <w:sz w:val="16"/>
      <w:szCs w:val="16"/>
    </w:rPr>
  </w:style>
  <w:style w:type="table" w:styleId="Grigliatabella">
    <w:name w:val="Table Grid"/>
    <w:basedOn w:val="Tabellanormale"/>
    <w:uiPriority w:val="59"/>
    <w:rsid w:val="008D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A4AA6"/>
    <w:pPr>
      <w:ind w:left="720"/>
      <w:contextualSpacing/>
    </w:pPr>
  </w:style>
  <w:style w:type="paragraph" w:customStyle="1" w:styleId="Default">
    <w:name w:val="Default"/>
    <w:rsid w:val="00072A20"/>
    <w:pPr>
      <w:autoSpaceDE w:val="0"/>
      <w:autoSpaceDN w:val="0"/>
      <w:adjustRightInd w:val="0"/>
    </w:pPr>
    <w:rPr>
      <w:rFonts w:ascii="Arial" w:hAnsi="Arial" w:cs="Arial"/>
      <w:color w:val="000000"/>
      <w:sz w:val="24"/>
      <w:szCs w:val="24"/>
    </w:rPr>
  </w:style>
  <w:style w:type="character" w:styleId="Collegamentoipertestuale">
    <w:name w:val="Hyperlink"/>
    <w:basedOn w:val="Carpredefinitoparagrafo"/>
    <w:uiPriority w:val="99"/>
    <w:unhideWhenUsed/>
    <w:rsid w:val="00766A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03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viero-coatings.it/" TargetMode="External"/><Relationship Id="rId1" Type="http://schemas.openxmlformats.org/officeDocument/2006/relationships/hyperlink" Target="https://www.viero-coating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54906-5E91-43EF-84FA-A26412C9D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3</Pages>
  <Words>950</Words>
  <Characters>5415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Marcucci</dc:creator>
  <cp:lastModifiedBy>Gabriele Damiani</cp:lastModifiedBy>
  <cp:revision>33</cp:revision>
  <cp:lastPrinted>2014-03-25T09:52:00Z</cp:lastPrinted>
  <dcterms:created xsi:type="dcterms:W3CDTF">2015-06-15T09:35:00Z</dcterms:created>
  <dcterms:modified xsi:type="dcterms:W3CDTF">2019-12-10T11:00:00Z</dcterms:modified>
</cp:coreProperties>
</file>