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1FA4" w14:textId="4EB81BC0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</w:t>
      </w:r>
      <w:r w:rsidR="009E09AF">
        <w:rPr>
          <w:rFonts w:ascii="Verdana" w:hAnsi="Verdana"/>
          <w:b/>
          <w:sz w:val="32"/>
        </w:rPr>
        <w:t>5</w:t>
      </w:r>
      <w:r w:rsidRPr="00A4287E">
        <w:rPr>
          <w:rFonts w:ascii="Verdana" w:hAnsi="Verdana"/>
          <w:b/>
          <w:sz w:val="32"/>
        </w:rPr>
        <w:t xml:space="preserve"> mm [</w:t>
      </w:r>
      <w:r w:rsidR="00AA3FC5" w:rsidRPr="00AA3FC5">
        <w:rPr>
          <w:rFonts w:ascii="Verdana" w:hAnsi="Verdana"/>
          <w:b/>
          <w:sz w:val="32"/>
        </w:rPr>
        <w:t>VIEROACRYL RST 1.</w:t>
      </w:r>
      <w:r w:rsidR="00AA3FC5">
        <w:rPr>
          <w:rFonts w:ascii="Verdana" w:hAnsi="Verdana"/>
          <w:b/>
          <w:sz w:val="32"/>
        </w:rPr>
        <w:t>5</w:t>
      </w:r>
      <w:r w:rsidRPr="00A4287E">
        <w:rPr>
          <w:rFonts w:ascii="Verdana" w:hAnsi="Verdana"/>
          <w:b/>
          <w:sz w:val="32"/>
        </w:rPr>
        <w:t>]</w:t>
      </w:r>
    </w:p>
    <w:p w14:paraId="37029059" w14:textId="2EA94760" w:rsidR="00E0104F" w:rsidRDefault="00AC73CC" w:rsidP="00165538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</w:t>
      </w:r>
      <w:r w:rsidR="007162BB">
        <w:rPr>
          <w:rFonts w:ascii="Verdana" w:hAnsi="Verdana"/>
        </w:rPr>
        <w:t xml:space="preserve"> di r</w:t>
      </w:r>
      <w:r w:rsidR="007162BB" w:rsidRPr="007162BB">
        <w:rPr>
          <w:rFonts w:ascii="Verdana" w:hAnsi="Verdana"/>
        </w:rPr>
        <w:t>ivestimento protettivo acrilico ad effetto rasato compatto da 1</w:t>
      </w:r>
      <w:r w:rsidR="009E09AF">
        <w:rPr>
          <w:rFonts w:ascii="Verdana" w:hAnsi="Verdana"/>
        </w:rPr>
        <w:t>5</w:t>
      </w:r>
      <w:r w:rsidR="007162BB" w:rsidRPr="007162BB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- </w:t>
      </w:r>
      <w:r w:rsidR="00AA3FC5" w:rsidRPr="00AA3FC5">
        <w:rPr>
          <w:rFonts w:ascii="Verdana" w:hAnsi="Verdana"/>
          <w:b/>
        </w:rPr>
        <w:t>VIEROACRYL RST 1.</w:t>
      </w:r>
      <w:r w:rsidR="00AA3FC5">
        <w:rPr>
          <w:rFonts w:ascii="Verdana" w:hAnsi="Verdana"/>
          <w:b/>
        </w:rPr>
        <w:t xml:space="preserve">5 </w:t>
      </w:r>
      <w:r>
        <w:rPr>
          <w:rFonts w:ascii="Verdana" w:hAnsi="Verdana"/>
        </w:rPr>
        <w:t xml:space="preserve">- del colore prescelto dalla D.L., composto da </w:t>
      </w:r>
      <w:r w:rsidRPr="00AC73CC">
        <w:rPr>
          <w:rFonts w:ascii="Verdana" w:hAnsi="Verdana"/>
        </w:rPr>
        <w:t xml:space="preserve">copolimeri acrilici in emulsione acquosa, ossidi coloranti, </w:t>
      </w:r>
      <w:r w:rsidR="00E0104F">
        <w:rPr>
          <w:rFonts w:ascii="Verdana" w:hAnsi="Verdana"/>
        </w:rPr>
        <w:t xml:space="preserve">farine di quarzo, </w:t>
      </w:r>
      <w:r w:rsidRPr="00AC73CC">
        <w:rPr>
          <w:rFonts w:ascii="Verdana" w:hAnsi="Verdana"/>
        </w:rPr>
        <w:t>graniglie di marmo e specifici additivi</w:t>
      </w:r>
      <w:r>
        <w:rPr>
          <w:rFonts w:ascii="Verdana" w:hAnsi="Verdana"/>
        </w:rPr>
        <w:t xml:space="preserve">. </w:t>
      </w:r>
    </w:p>
    <w:p w14:paraId="69782B19" w14:textId="169357B0" w:rsidR="007A3875" w:rsidRDefault="00AC73CC" w:rsidP="007A3875">
      <w:pPr>
        <w:spacing w:after="160" w:line="259" w:lineRule="auto"/>
        <w:contextualSpacing/>
        <w:jc w:val="both"/>
        <w:rPr>
          <w:rFonts w:ascii="Verdana" w:hAnsi="Verdana"/>
        </w:rPr>
      </w:pPr>
      <w:r w:rsidRPr="00AC73CC">
        <w:rPr>
          <w:rFonts w:ascii="Verdana" w:hAnsi="Verdana"/>
        </w:rPr>
        <w:t xml:space="preserve">Il tipo di legante impiegato conferisce al prodotto </w:t>
      </w:r>
      <w:r w:rsidR="00E0104F">
        <w:rPr>
          <w:rFonts w:ascii="Verdana" w:hAnsi="Verdana"/>
        </w:rPr>
        <w:t>adeguata</w:t>
      </w:r>
      <w:r w:rsidRPr="00AC73CC">
        <w:rPr>
          <w:rFonts w:ascii="Verdana" w:hAnsi="Verdana"/>
        </w:rPr>
        <w:t xml:space="preserve">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</w:t>
      </w:r>
      <w:r w:rsidR="00E0104F">
        <w:rPr>
          <w:rFonts w:ascii="Verdana" w:hAnsi="Verdana"/>
        </w:rPr>
        <w:t>,</w:t>
      </w:r>
      <w:r w:rsidRPr="00AC73CC">
        <w:rPr>
          <w:rFonts w:ascii="Verdana" w:hAnsi="Verdana"/>
        </w:rPr>
        <w:t xml:space="preserve"> lavorabilità</w:t>
      </w:r>
      <w:r w:rsidR="00E0104F" w:rsidRPr="00AC73CC">
        <w:rPr>
          <w:rFonts w:ascii="Verdana" w:hAnsi="Verdana"/>
        </w:rPr>
        <w:t>,</w:t>
      </w:r>
      <w:r w:rsidR="00E0104F">
        <w:rPr>
          <w:rFonts w:ascii="Verdana" w:hAnsi="Verdana"/>
        </w:rPr>
        <w:t xml:space="preserve"> elasticità</w:t>
      </w:r>
      <w:r w:rsidR="00E0104F" w:rsidRPr="00AC73CC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AA3FC5" w:rsidRPr="00AA3FC5">
        <w:rPr>
          <w:rFonts w:ascii="Verdana" w:hAnsi="Verdana"/>
          <w:b/>
        </w:rPr>
        <w:t>VIEROACRYL RST 1.</w:t>
      </w:r>
      <w:r w:rsidR="00AA3FC5">
        <w:rPr>
          <w:rFonts w:ascii="Verdana" w:hAnsi="Verdana"/>
          <w:b/>
        </w:rPr>
        <w:t>5</w:t>
      </w:r>
      <w:r w:rsidR="00AA3FC5" w:rsidRPr="00AA3FC5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</w:p>
    <w:p w14:paraId="0344C5E2" w14:textId="77777777" w:rsidR="007A3875" w:rsidRDefault="007A3875" w:rsidP="007A3875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144CC187" w14:textId="3B8CDF7E" w:rsidR="007A3875" w:rsidRDefault="00AA3FC5" w:rsidP="007A3875">
      <w:pPr>
        <w:spacing w:after="160" w:line="259" w:lineRule="auto"/>
        <w:contextualSpacing/>
        <w:jc w:val="both"/>
        <w:rPr>
          <w:rFonts w:ascii="Verdana" w:hAnsi="Verdana"/>
        </w:rPr>
      </w:pPr>
      <w:r w:rsidRPr="00AA3FC5">
        <w:rPr>
          <w:rFonts w:ascii="Verdana" w:hAnsi="Verdana"/>
          <w:b/>
        </w:rPr>
        <w:t>VIEROACRYL RST 1.</w:t>
      </w:r>
      <w:r>
        <w:rPr>
          <w:rFonts w:ascii="Verdana" w:hAnsi="Verdana"/>
          <w:b/>
        </w:rPr>
        <w:t>5</w:t>
      </w:r>
      <w:r w:rsidRPr="00AA3FC5">
        <w:rPr>
          <w:rFonts w:ascii="Verdana" w:hAnsi="Verdana"/>
          <w:b/>
        </w:rPr>
        <w:t xml:space="preserve"> </w:t>
      </w:r>
      <w:r w:rsidR="007A3875" w:rsidRPr="00805DCD">
        <w:rPr>
          <w:rFonts w:ascii="Verdana" w:hAnsi="Verdana"/>
        </w:rPr>
        <w:t>è conforme ai requisiti della norma EN 15824 con classificazione V</w:t>
      </w:r>
      <w:r w:rsidR="007A3875">
        <w:rPr>
          <w:rFonts w:ascii="Verdana" w:hAnsi="Verdana"/>
        </w:rPr>
        <w:t>2</w:t>
      </w:r>
      <w:r w:rsidR="007A3875" w:rsidRPr="00805DCD">
        <w:rPr>
          <w:rFonts w:ascii="Verdana" w:hAnsi="Verdana"/>
        </w:rPr>
        <w:t xml:space="preserve"> per la permeabilità al vapore e W</w:t>
      </w:r>
      <w:r w:rsidR="004624D0">
        <w:rPr>
          <w:rFonts w:ascii="Verdana" w:hAnsi="Verdana"/>
        </w:rPr>
        <w:t>3</w:t>
      </w:r>
      <w:r w:rsidR="007A3875" w:rsidRPr="00805DCD">
        <w:rPr>
          <w:rFonts w:ascii="Verdana" w:hAnsi="Verdana"/>
        </w:rPr>
        <w:t xml:space="preserve"> per l’assorbimento d’acqua.</w:t>
      </w:r>
    </w:p>
    <w:p w14:paraId="3753AA4F" w14:textId="77777777" w:rsidR="007A3875" w:rsidRDefault="007A3875" w:rsidP="007A3875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16C249E4" w14:textId="6858058B" w:rsidR="007A3875" w:rsidRDefault="007A3875" w:rsidP="00165538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</w:rPr>
        <w:t xml:space="preserve">L’applicazione si effettua su supporto perfettamente stagionato, asciutto, privo di tracce di sporco, olii, grassi, salnitro, preventivamente trattato almeno 24 ore prima con </w:t>
      </w:r>
      <w:r w:rsidR="00AA3FC5">
        <w:rPr>
          <w:rFonts w:ascii="Verdana" w:hAnsi="Verdana"/>
        </w:rPr>
        <w:t>PRYMER ACQ 100</w:t>
      </w:r>
      <w:r w:rsidRPr="00165538">
        <w:rPr>
          <w:rFonts w:ascii="Verdana" w:hAnsi="Verdana"/>
        </w:rPr>
        <w:t xml:space="preserve">, </w:t>
      </w:r>
      <w:r w:rsidR="00AA3FC5">
        <w:rPr>
          <w:rFonts w:ascii="Verdana" w:hAnsi="Verdana"/>
        </w:rPr>
        <w:t>PRYMER PGM</w:t>
      </w:r>
      <w:r>
        <w:rPr>
          <w:rFonts w:ascii="Verdana" w:hAnsi="Verdana"/>
        </w:rPr>
        <w:t xml:space="preserve"> o altro prodotto di preparazione </w:t>
      </w:r>
      <w:r w:rsidR="00AA3FC5">
        <w:rPr>
          <w:rFonts w:ascii="Verdana" w:hAnsi="Verdana"/>
        </w:rPr>
        <w:t>Viero</w:t>
      </w:r>
      <w:r>
        <w:rPr>
          <w:rFonts w:ascii="Verdana" w:hAnsi="Verdana"/>
        </w:rPr>
        <w:t xml:space="preserve"> compatibile con il ciclo di applicazione.</w:t>
      </w:r>
    </w:p>
    <w:p w14:paraId="5C4C06AE" w14:textId="25478074" w:rsidR="004270FC" w:rsidRDefault="004270FC" w:rsidP="00165538">
      <w:pPr>
        <w:tabs>
          <w:tab w:val="left" w:pos="8844"/>
        </w:tabs>
        <w:jc w:val="both"/>
        <w:rPr>
          <w:rFonts w:ascii="Verdana" w:hAnsi="Verdana"/>
        </w:rPr>
      </w:pPr>
      <w:r w:rsidRPr="00165538">
        <w:t xml:space="preserve"> </w:t>
      </w:r>
      <w:r w:rsidR="00AA3FC5" w:rsidRPr="00AA3FC5">
        <w:rPr>
          <w:rFonts w:ascii="Verdana" w:hAnsi="Verdana"/>
          <w:b/>
        </w:rPr>
        <w:t>VIEROACRYL RST 1.</w:t>
      </w:r>
      <w:r w:rsidR="00AA3FC5">
        <w:rPr>
          <w:rFonts w:ascii="Verdana" w:hAnsi="Verdana"/>
          <w:b/>
        </w:rPr>
        <w:t>5</w:t>
      </w:r>
      <w:r w:rsidR="00AA3FC5" w:rsidRPr="00AA3FC5">
        <w:rPr>
          <w:rFonts w:ascii="Verdana" w:hAnsi="Verdana"/>
          <w:b/>
        </w:rPr>
        <w:t xml:space="preserve"> </w:t>
      </w:r>
      <w:r w:rsidRPr="00165538">
        <w:rPr>
          <w:rFonts w:ascii="Verdana" w:hAnsi="Verdana"/>
        </w:rPr>
        <w:t xml:space="preserve">è idoneo all’utilizzo come finitura per i Sistemi di Isolamento Termico a Cappotto </w:t>
      </w:r>
      <w:proofErr w:type="spellStart"/>
      <w:r w:rsidR="00AA3FC5">
        <w:rPr>
          <w:rFonts w:ascii="Verdana" w:hAnsi="Verdana"/>
        </w:rPr>
        <w:t>Vieroclima</w:t>
      </w:r>
      <w:proofErr w:type="spellEnd"/>
      <w:r w:rsidR="007A3875">
        <w:rPr>
          <w:rFonts w:ascii="Verdana" w:hAnsi="Verdana"/>
        </w:rPr>
        <w:t>.</w:t>
      </w:r>
    </w:p>
    <w:p w14:paraId="6BA92EFB" w14:textId="6B7FB2CD" w:rsidR="00A4287E" w:rsidRDefault="00AA3FC5" w:rsidP="00AC73CC">
      <w:pPr>
        <w:tabs>
          <w:tab w:val="left" w:pos="8844"/>
        </w:tabs>
        <w:rPr>
          <w:rFonts w:ascii="Verdana" w:hAnsi="Verdana"/>
        </w:rPr>
      </w:pPr>
      <w:r w:rsidRPr="00AA3FC5">
        <w:rPr>
          <w:rFonts w:ascii="Verdana" w:hAnsi="Verdana"/>
          <w:b/>
        </w:rPr>
        <w:t>VIEROACRYL RST 1.</w:t>
      </w:r>
      <w:r>
        <w:rPr>
          <w:rFonts w:ascii="Verdana" w:hAnsi="Verdana"/>
          <w:b/>
        </w:rPr>
        <w:t>5</w:t>
      </w:r>
      <w:r w:rsidRPr="00AA3FC5">
        <w:rPr>
          <w:rFonts w:ascii="Verdana" w:hAnsi="Verdana"/>
          <w:b/>
        </w:rPr>
        <w:t xml:space="preserve"> </w:t>
      </w:r>
      <w:r w:rsidR="00A4287E">
        <w:rPr>
          <w:rFonts w:ascii="Verdana" w:hAnsi="Verdana"/>
        </w:rPr>
        <w:t xml:space="preserve">si stende con spatola in acciaio inox e si rifinisce con spatola di plastica, con un consumo indicativo pari a </w:t>
      </w:r>
      <w:r w:rsidR="004270FC">
        <w:rPr>
          <w:rFonts w:ascii="Verdana" w:hAnsi="Verdana"/>
        </w:rPr>
        <w:t>2</w:t>
      </w:r>
      <w:r w:rsidR="00A4287E">
        <w:rPr>
          <w:rFonts w:ascii="Verdana" w:hAnsi="Verdana"/>
        </w:rPr>
        <w:t>,</w:t>
      </w:r>
      <w:r w:rsidR="009E09AF">
        <w:rPr>
          <w:rFonts w:ascii="Verdana" w:hAnsi="Verdana"/>
        </w:rPr>
        <w:t>5</w:t>
      </w:r>
      <w:r w:rsidR="00A4287E">
        <w:rPr>
          <w:rFonts w:ascii="Verdana" w:hAnsi="Verdana"/>
        </w:rPr>
        <w:t>÷</w:t>
      </w:r>
      <w:r w:rsidR="009E09AF">
        <w:rPr>
          <w:rFonts w:ascii="Verdana" w:hAnsi="Verdana"/>
        </w:rPr>
        <w:t>3</w:t>
      </w:r>
      <w:r w:rsidR="00A4287E">
        <w:rPr>
          <w:rFonts w:ascii="Verdana" w:hAnsi="Verdana"/>
        </w:rPr>
        <w:t xml:space="preserve">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547C30FE" w14:textId="77777777" w:rsidR="00A4287E" w:rsidRDefault="00A4287E" w:rsidP="00AC73CC">
      <w:pPr>
        <w:tabs>
          <w:tab w:val="left" w:pos="8844"/>
        </w:tabs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3B7069FF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629F40CA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  <w:bookmarkStart w:id="0" w:name="_GoBack"/>
      <w:bookmarkEnd w:id="0"/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385D3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1FC215AD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CB71D" w14:textId="77777777" w:rsidR="00EA45A5" w:rsidRDefault="00EA45A5" w:rsidP="00EA45A5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F9AA14" wp14:editId="66FE933C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A18A0" w14:textId="77777777" w:rsidR="00EA45A5" w:rsidRDefault="00EA45A5" w:rsidP="00EA45A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67BF618D" w14:textId="77777777" w:rsidR="00EA45A5" w:rsidRDefault="00EA45A5" w:rsidP="00EA45A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40E5D9A" w14:textId="77777777" w:rsidR="00EA45A5" w:rsidRDefault="00EA45A5" w:rsidP="00EA45A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2629AEB2" w14:textId="77777777" w:rsidR="00EA45A5" w:rsidRDefault="00EA45A5" w:rsidP="00EA45A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81F9CA9" w14:textId="77777777" w:rsidR="00EA45A5" w:rsidRDefault="00EA45A5" w:rsidP="00EA45A5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FC9C97F" w14:textId="77777777" w:rsidR="00EA45A5" w:rsidRDefault="00EA45A5" w:rsidP="00EA45A5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5B43FFA0" w14:textId="77777777" w:rsidR="00EA45A5" w:rsidRDefault="00EA45A5" w:rsidP="00EA45A5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9AA1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18EA18A0" w14:textId="77777777" w:rsidR="00EA45A5" w:rsidRDefault="00EA45A5" w:rsidP="00EA45A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67BF618D" w14:textId="77777777" w:rsidR="00EA45A5" w:rsidRDefault="00EA45A5" w:rsidP="00EA45A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40E5D9A" w14:textId="77777777" w:rsidR="00EA45A5" w:rsidRDefault="00EA45A5" w:rsidP="00EA45A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2629AEB2" w14:textId="77777777" w:rsidR="00EA45A5" w:rsidRDefault="00EA45A5" w:rsidP="00EA45A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81F9CA9" w14:textId="77777777" w:rsidR="00EA45A5" w:rsidRDefault="00EA45A5" w:rsidP="00EA45A5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FC9C97F" w14:textId="77777777" w:rsidR="00EA45A5" w:rsidRDefault="00EA45A5" w:rsidP="00EA45A5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5B43FFA0" w14:textId="77777777" w:rsidR="00EA45A5" w:rsidRDefault="00EA45A5" w:rsidP="00EA45A5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635A0F" wp14:editId="3182D58E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28BF1" w14:textId="77777777" w:rsidR="00EA45A5" w:rsidRDefault="00EA45A5" w:rsidP="00EA45A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EAF8F32" w14:textId="77777777" w:rsidR="00EA45A5" w:rsidRDefault="00EA45A5" w:rsidP="00EA45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45A73F33" wp14:editId="3C305EAC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152133" w14:textId="77777777" w:rsidR="00EA45A5" w:rsidRDefault="00EA45A5" w:rsidP="00EA45A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35A0F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5AB28BF1" w14:textId="77777777" w:rsidR="00EA45A5" w:rsidRDefault="00EA45A5" w:rsidP="00EA45A5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EAF8F32" w14:textId="77777777" w:rsidR="00EA45A5" w:rsidRDefault="00EA45A5" w:rsidP="00EA45A5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45A73F33" wp14:editId="3C305EAC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152133" w14:textId="77777777" w:rsidR="00EA45A5" w:rsidRDefault="00EA45A5" w:rsidP="00EA45A5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4775D7" wp14:editId="678076FF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AE7D9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780EB589" w14:textId="07BA80C1" w:rsidR="00225BB5" w:rsidRPr="00EA45A5" w:rsidRDefault="00225BB5" w:rsidP="00EA45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56778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62A1E599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CD3D" w14:textId="4AB980BC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C7CF8" wp14:editId="5B42F375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AF97C" w14:textId="5F5F0782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EA45A5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EA45A5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C7CF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9BAF97C" w14:textId="5F5F0782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EA45A5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EA45A5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A53637" wp14:editId="392A8FBA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228F8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5363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77228F8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 w:rsidR="00AA3FC5">
      <w:rPr>
        <w:noProof/>
      </w:rPr>
      <w:t xml:space="preserve">                                                                                                                                                                   </w:t>
    </w:r>
    <w:r w:rsidR="00AA3FC5">
      <w:rPr>
        <w:noProof/>
      </w:rPr>
      <w:drawing>
        <wp:inline distT="0" distB="0" distL="0" distR="0" wp14:anchorId="478ACC8A" wp14:editId="792CFC48">
          <wp:extent cx="883920" cy="62166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538"/>
    <w:rsid w:val="00165780"/>
    <w:rsid w:val="001A5ABF"/>
    <w:rsid w:val="001E5855"/>
    <w:rsid w:val="00225BB5"/>
    <w:rsid w:val="00265C47"/>
    <w:rsid w:val="002926F7"/>
    <w:rsid w:val="00302777"/>
    <w:rsid w:val="003066AD"/>
    <w:rsid w:val="00311066"/>
    <w:rsid w:val="003644CD"/>
    <w:rsid w:val="0038492E"/>
    <w:rsid w:val="003B4FFB"/>
    <w:rsid w:val="004239A6"/>
    <w:rsid w:val="004270FC"/>
    <w:rsid w:val="004624D0"/>
    <w:rsid w:val="0047175A"/>
    <w:rsid w:val="00480F3D"/>
    <w:rsid w:val="004C58BD"/>
    <w:rsid w:val="004F60EF"/>
    <w:rsid w:val="00521187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A3875"/>
    <w:rsid w:val="007B2B69"/>
    <w:rsid w:val="007E54C4"/>
    <w:rsid w:val="007F18E4"/>
    <w:rsid w:val="007F4D1E"/>
    <w:rsid w:val="00802E5E"/>
    <w:rsid w:val="0085129C"/>
    <w:rsid w:val="008A4C41"/>
    <w:rsid w:val="008D4BC6"/>
    <w:rsid w:val="008F72BF"/>
    <w:rsid w:val="00924851"/>
    <w:rsid w:val="0094226B"/>
    <w:rsid w:val="00956B52"/>
    <w:rsid w:val="009973CB"/>
    <w:rsid w:val="009D0AEB"/>
    <w:rsid w:val="009E09AF"/>
    <w:rsid w:val="00A12E24"/>
    <w:rsid w:val="00A4287E"/>
    <w:rsid w:val="00A573AF"/>
    <w:rsid w:val="00AA3FC5"/>
    <w:rsid w:val="00AB0417"/>
    <w:rsid w:val="00AC73CC"/>
    <w:rsid w:val="00B22F82"/>
    <w:rsid w:val="00B37A34"/>
    <w:rsid w:val="00B86C4F"/>
    <w:rsid w:val="00C46934"/>
    <w:rsid w:val="00C81E15"/>
    <w:rsid w:val="00D50AD2"/>
    <w:rsid w:val="00D767F4"/>
    <w:rsid w:val="00DB0061"/>
    <w:rsid w:val="00DC02E6"/>
    <w:rsid w:val="00DD5ED3"/>
    <w:rsid w:val="00E0104F"/>
    <w:rsid w:val="00E4717E"/>
    <w:rsid w:val="00E84C06"/>
    <w:rsid w:val="00EA45A5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A353AC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6D3F-6F62-4E55-A217-0D09B65A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8</cp:revision>
  <cp:lastPrinted>2014-03-25T09:52:00Z</cp:lastPrinted>
  <dcterms:created xsi:type="dcterms:W3CDTF">2019-06-19T10:39:00Z</dcterms:created>
  <dcterms:modified xsi:type="dcterms:W3CDTF">2019-10-23T10:21:00Z</dcterms:modified>
</cp:coreProperties>
</file>