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9F" w:rsidRDefault="00A659A9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VIEROTONE</w:t>
      </w:r>
    </w:p>
    <w:p w:rsidR="00A9615E" w:rsidRDefault="00A9615E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</w:p>
    <w:p w:rsidR="00A659A9" w:rsidRPr="00A659A9" w:rsidRDefault="00A659A9" w:rsidP="00A659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A659A9">
        <w:rPr>
          <w:rFonts w:ascii="Arial" w:eastAsiaTheme="minorHAnsi" w:hAnsi="Arial" w:cs="Arial"/>
        </w:rPr>
        <w:t xml:space="preserve">Applicazione di pittura liscia per esterni VIEROTONE composta da resine </w:t>
      </w:r>
      <w:proofErr w:type="spellStart"/>
      <w:r w:rsidRPr="00A659A9">
        <w:rPr>
          <w:rFonts w:ascii="Arial" w:eastAsiaTheme="minorHAnsi" w:hAnsi="Arial" w:cs="Arial"/>
        </w:rPr>
        <w:t>acrilstireniche</w:t>
      </w:r>
      <w:proofErr w:type="spellEnd"/>
      <w:r w:rsidRPr="00A659A9">
        <w:rPr>
          <w:rFonts w:ascii="Arial" w:eastAsiaTheme="minorHAnsi" w:hAnsi="Arial" w:cs="Arial"/>
        </w:rPr>
        <w:t xml:space="preserve"> in emulsione acquosa, pigmenti, inerti a granulometria finissima, additivi specifici. </w:t>
      </w:r>
    </w:p>
    <w:p w:rsidR="00A659A9" w:rsidRPr="00A659A9" w:rsidRDefault="00A659A9" w:rsidP="00A659A9">
      <w:pPr>
        <w:jc w:val="both"/>
        <w:rPr>
          <w:rFonts w:ascii="Arial" w:eastAsiaTheme="minorHAnsi" w:hAnsi="Arial" w:cs="Arial"/>
        </w:rPr>
      </w:pPr>
      <w:r w:rsidRPr="00A659A9">
        <w:rPr>
          <w:rFonts w:ascii="Arial" w:eastAsiaTheme="minorHAnsi" w:hAnsi="Arial" w:cs="Arial"/>
        </w:rPr>
        <w:t xml:space="preserve">L’applicazione si effettua su di un supporto perfettamente stagionato, asciutto, privo di tracce di sporco, olii, grassi, salnitro, preventivamente trattato almeno 24 ore prima, con il </w:t>
      </w:r>
      <w:proofErr w:type="spellStart"/>
      <w:r w:rsidRPr="00A659A9">
        <w:rPr>
          <w:rFonts w:ascii="Arial" w:eastAsiaTheme="minorHAnsi" w:hAnsi="Arial" w:cs="Arial"/>
        </w:rPr>
        <w:t>primer</w:t>
      </w:r>
      <w:proofErr w:type="spellEnd"/>
      <w:r w:rsidRPr="00A659A9">
        <w:rPr>
          <w:rFonts w:ascii="Arial" w:eastAsiaTheme="minorHAnsi" w:hAnsi="Arial" w:cs="Arial"/>
        </w:rPr>
        <w:t xml:space="preserve"> di sistema all’acqua PRYMER ACQ. Eventuali tracce di pitture non aderenti dovranno essere rimosse.</w:t>
      </w:r>
    </w:p>
    <w:p w:rsidR="00A659A9" w:rsidRPr="00A659A9" w:rsidRDefault="00A659A9" w:rsidP="00A659A9">
      <w:pPr>
        <w:jc w:val="both"/>
        <w:rPr>
          <w:rFonts w:ascii="Arial" w:eastAsiaTheme="minorHAnsi" w:hAnsi="Arial" w:cs="Arial"/>
        </w:rPr>
      </w:pPr>
      <w:r w:rsidRPr="00A659A9">
        <w:rPr>
          <w:rFonts w:ascii="Arial" w:eastAsiaTheme="minorHAnsi" w:hAnsi="Arial" w:cs="Arial"/>
        </w:rPr>
        <w:t xml:space="preserve">In presenza di supporti sfarinanti applicare preferibilmente il </w:t>
      </w:r>
      <w:proofErr w:type="spellStart"/>
      <w:r w:rsidRPr="00A659A9">
        <w:rPr>
          <w:rFonts w:ascii="Arial" w:eastAsiaTheme="minorHAnsi" w:hAnsi="Arial" w:cs="Arial"/>
        </w:rPr>
        <w:t>primer</w:t>
      </w:r>
      <w:proofErr w:type="spellEnd"/>
      <w:r w:rsidRPr="00A659A9">
        <w:rPr>
          <w:rFonts w:ascii="Arial" w:eastAsiaTheme="minorHAnsi" w:hAnsi="Arial" w:cs="Arial"/>
        </w:rPr>
        <w:t xml:space="preserve"> a solvente AKROSIL S.</w:t>
      </w:r>
    </w:p>
    <w:p w:rsidR="00A659A9" w:rsidRPr="00A659A9" w:rsidRDefault="00A659A9" w:rsidP="00A659A9">
      <w:pPr>
        <w:jc w:val="both"/>
        <w:rPr>
          <w:rFonts w:ascii="Arial" w:eastAsiaTheme="minorHAnsi" w:hAnsi="Arial" w:cs="Arial"/>
        </w:rPr>
      </w:pPr>
      <w:r w:rsidRPr="00A659A9">
        <w:rPr>
          <w:rFonts w:ascii="Arial" w:eastAsiaTheme="minorHAnsi" w:hAnsi="Arial" w:cs="Arial"/>
        </w:rPr>
        <w:t>VIEROTONE si applica diluito con acqua al 30/35% in due mani con rullo o pennello, la seconda dopo 24 ore.</w:t>
      </w:r>
    </w:p>
    <w:p w:rsidR="00A659A9" w:rsidRPr="00A659A9" w:rsidRDefault="00A659A9" w:rsidP="00A659A9">
      <w:pPr>
        <w:jc w:val="both"/>
        <w:rPr>
          <w:rFonts w:ascii="Arial" w:eastAsiaTheme="minorHAnsi" w:hAnsi="Arial" w:cs="Arial"/>
        </w:rPr>
      </w:pPr>
      <w:r w:rsidRPr="00A659A9">
        <w:rPr>
          <w:rFonts w:ascii="Arial" w:eastAsiaTheme="minorHAnsi" w:hAnsi="Arial" w:cs="Arial"/>
        </w:rPr>
        <w:t xml:space="preserve">VIEROTONE realizza un rivestimento continuo con spiccate caratteristiche antimuffa e </w:t>
      </w:r>
      <w:proofErr w:type="spellStart"/>
      <w:r w:rsidRPr="00A659A9">
        <w:rPr>
          <w:rFonts w:ascii="Arial" w:eastAsiaTheme="minorHAnsi" w:hAnsi="Arial" w:cs="Arial"/>
        </w:rPr>
        <w:t>antialga</w:t>
      </w:r>
      <w:proofErr w:type="spellEnd"/>
      <w:r w:rsidRPr="00A659A9">
        <w:rPr>
          <w:rFonts w:ascii="Arial" w:eastAsiaTheme="minorHAnsi" w:hAnsi="Arial" w:cs="Arial"/>
        </w:rPr>
        <w:t xml:space="preserve">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A659A9" w:rsidRPr="00A659A9" w:rsidTr="00AB319C">
        <w:trPr>
          <w:trHeight w:val="65"/>
        </w:trPr>
        <w:tc>
          <w:tcPr>
            <w:tcW w:w="9527" w:type="dxa"/>
            <w:hideMark/>
          </w:tcPr>
          <w:p w:rsidR="00A659A9" w:rsidRPr="00A659A9" w:rsidRDefault="00A659A9" w:rsidP="00A659A9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</w:rPr>
            </w:pPr>
            <w:r w:rsidRPr="00A659A9">
              <w:rPr>
                <w:rFonts w:ascii="Arial" w:eastAsiaTheme="minorHAnsi" w:hAnsi="Arial" w:cs="Arial"/>
                <w:color w:val="000000"/>
              </w:rPr>
              <w:t>La resa indicativa di VIEROTONE</w:t>
            </w:r>
            <w:r>
              <w:rPr>
                <w:rFonts w:ascii="Arial" w:eastAsiaTheme="minorHAnsi" w:hAnsi="Arial" w:cs="Arial"/>
                <w:color w:val="000000"/>
              </w:rPr>
              <w:t xml:space="preserve"> è di 5/7 m</w:t>
            </w:r>
            <w:r>
              <w:rPr>
                <w:rFonts w:ascii="Arial" w:eastAsiaTheme="minorHAnsi" w:hAnsi="Arial" w:cs="Arial"/>
                <w:color w:val="000000"/>
                <w:vertAlign w:val="superscript"/>
              </w:rPr>
              <w:t>2</w:t>
            </w:r>
            <w:r w:rsidRPr="00A659A9">
              <w:rPr>
                <w:rFonts w:ascii="Arial" w:eastAsiaTheme="minorHAnsi" w:hAnsi="Arial" w:cs="Arial"/>
                <w:color w:val="000000"/>
              </w:rPr>
              <w:t>/l a secondo della regolarità del supporto.</w:t>
            </w:r>
          </w:p>
          <w:p w:rsidR="00A659A9" w:rsidRPr="00A659A9" w:rsidRDefault="00A659A9" w:rsidP="00A659A9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</w:rPr>
            </w:pPr>
            <w:r w:rsidRPr="00A659A9">
              <w:rPr>
                <w:rFonts w:ascii="Arial" w:eastAsiaTheme="minorHAnsi" w:hAnsi="Arial" w:cs="Arial"/>
                <w:color w:val="000000"/>
              </w:rPr>
              <w:t xml:space="preserve"> </w:t>
            </w:r>
          </w:p>
          <w:p w:rsidR="00A659A9" w:rsidRPr="00A659A9" w:rsidRDefault="00A659A9" w:rsidP="00A659A9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</w:rPr>
            </w:pPr>
            <w:r w:rsidRPr="00A659A9">
              <w:rPr>
                <w:rFonts w:ascii="Arial" w:eastAsiaTheme="minorHAnsi" w:hAnsi="Arial" w:cs="Arial"/>
                <w:color w:val="000000"/>
              </w:rPr>
              <w:t>Prezz</w:t>
            </w:r>
            <w:r>
              <w:rPr>
                <w:rFonts w:ascii="Arial" w:eastAsiaTheme="minorHAnsi" w:hAnsi="Arial" w:cs="Arial"/>
                <w:color w:val="000000"/>
              </w:rPr>
              <w:t>o in opera di € __________ al m</w:t>
            </w:r>
            <w:r>
              <w:rPr>
                <w:rFonts w:ascii="Arial" w:eastAsiaTheme="minorHAnsi" w:hAnsi="Arial" w:cs="Arial"/>
                <w:color w:val="000000"/>
                <w:vertAlign w:val="superscript"/>
              </w:rPr>
              <w:t>2</w:t>
            </w:r>
            <w:r w:rsidRPr="00A659A9">
              <w:rPr>
                <w:rFonts w:ascii="Arial" w:eastAsiaTheme="minorHAnsi" w:hAnsi="Arial" w:cs="Arial"/>
                <w:color w:val="000000"/>
              </w:rPr>
              <w:t xml:space="preserve"> compreso materiali, manodopera, escluso ponteggi, protezioni ed eventuali preparazioni della superficie. </w:t>
            </w:r>
          </w:p>
        </w:tc>
      </w:tr>
    </w:tbl>
    <w:p w:rsidR="00E23528" w:rsidRPr="00E23528" w:rsidRDefault="00E23528" w:rsidP="00E23528">
      <w:pPr>
        <w:tabs>
          <w:tab w:val="left" w:pos="405"/>
          <w:tab w:val="left" w:pos="8844"/>
        </w:tabs>
        <w:rPr>
          <w:rFonts w:ascii="Arial" w:hAnsi="Arial" w:cs="Arial"/>
          <w:b/>
        </w:rPr>
      </w:pPr>
      <w:bookmarkStart w:id="0" w:name="_GoBack"/>
      <w:bookmarkEnd w:id="0"/>
    </w:p>
    <w:sectPr w:rsidR="00E23528" w:rsidRPr="00E23528" w:rsidSect="00225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E4" w:rsidRDefault="00D04CE4" w:rsidP="004F60EF">
      <w:pPr>
        <w:spacing w:after="0" w:line="240" w:lineRule="auto"/>
      </w:pPr>
      <w:r>
        <w:separator/>
      </w:r>
    </w:p>
  </w:endnote>
  <w:end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proofErr w:type="spellEnd"/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proofErr w:type="spellStart"/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  <w:proofErr w:type="spellEnd"/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E4" w:rsidRDefault="00D04CE4" w:rsidP="004F60EF">
      <w:pPr>
        <w:spacing w:after="0" w:line="240" w:lineRule="auto"/>
      </w:pPr>
      <w:r>
        <w:separator/>
      </w:r>
    </w:p>
  </w:footnote>
  <w:foot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08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9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A659A9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A659A9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CB194"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08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9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A659A9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A659A9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1169A6"/>
    <w:rsid w:val="00165780"/>
    <w:rsid w:val="001A5ABF"/>
    <w:rsid w:val="00222FEB"/>
    <w:rsid w:val="00225BB5"/>
    <w:rsid w:val="00265C47"/>
    <w:rsid w:val="00302777"/>
    <w:rsid w:val="0038492E"/>
    <w:rsid w:val="003B4FFB"/>
    <w:rsid w:val="004239A6"/>
    <w:rsid w:val="004C58BD"/>
    <w:rsid w:val="004F60EF"/>
    <w:rsid w:val="00521187"/>
    <w:rsid w:val="00590E69"/>
    <w:rsid w:val="005D7B67"/>
    <w:rsid w:val="006959C8"/>
    <w:rsid w:val="006E0A88"/>
    <w:rsid w:val="007543AB"/>
    <w:rsid w:val="00754D3B"/>
    <w:rsid w:val="00766A9F"/>
    <w:rsid w:val="00795240"/>
    <w:rsid w:val="007B775F"/>
    <w:rsid w:val="007F18E4"/>
    <w:rsid w:val="007F4D1E"/>
    <w:rsid w:val="00802E5E"/>
    <w:rsid w:val="0085129C"/>
    <w:rsid w:val="008A4C41"/>
    <w:rsid w:val="008C775F"/>
    <w:rsid w:val="008D4BC6"/>
    <w:rsid w:val="00924851"/>
    <w:rsid w:val="00956B52"/>
    <w:rsid w:val="009973CB"/>
    <w:rsid w:val="009C64CA"/>
    <w:rsid w:val="00A12E24"/>
    <w:rsid w:val="00A4673E"/>
    <w:rsid w:val="00A573AF"/>
    <w:rsid w:val="00A659A9"/>
    <w:rsid w:val="00A91C07"/>
    <w:rsid w:val="00A9615E"/>
    <w:rsid w:val="00AB0417"/>
    <w:rsid w:val="00B22F82"/>
    <w:rsid w:val="00B414C0"/>
    <w:rsid w:val="00B86C4F"/>
    <w:rsid w:val="00BD2957"/>
    <w:rsid w:val="00C46934"/>
    <w:rsid w:val="00C5155D"/>
    <w:rsid w:val="00C81E15"/>
    <w:rsid w:val="00D04CE4"/>
    <w:rsid w:val="00D50AD2"/>
    <w:rsid w:val="00D767F4"/>
    <w:rsid w:val="00DB0061"/>
    <w:rsid w:val="00DC02E6"/>
    <w:rsid w:val="00DD5ED3"/>
    <w:rsid w:val="00E23528"/>
    <w:rsid w:val="00E4717E"/>
    <w:rsid w:val="00EC22A9"/>
    <w:rsid w:val="00ED4776"/>
    <w:rsid w:val="00F06860"/>
    <w:rsid w:val="00F06E59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0774-7C7C-4A25-812A-7C3F99E9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Flavia Cuddemi</cp:lastModifiedBy>
  <cp:revision>10</cp:revision>
  <cp:lastPrinted>2014-03-25T09:52:00Z</cp:lastPrinted>
  <dcterms:created xsi:type="dcterms:W3CDTF">2015-08-03T14:48:00Z</dcterms:created>
  <dcterms:modified xsi:type="dcterms:W3CDTF">2015-09-08T07:59:00Z</dcterms:modified>
</cp:coreProperties>
</file>