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Pr="009C64CA" w:rsidRDefault="00A91C07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INCAPSULAMENTO DI TIPO </w:t>
      </w:r>
      <w:r w:rsidR="00B55CCE">
        <w:rPr>
          <w:rFonts w:ascii="Arial" w:hAnsi="Arial" w:cs="Arial"/>
          <w:b/>
          <w:sz w:val="36"/>
        </w:rPr>
        <w:t>C</w:t>
      </w:r>
      <w:bookmarkStart w:id="0" w:name="_GoBack"/>
      <w:bookmarkEnd w:id="0"/>
    </w:p>
    <w:p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:rsidR="00B55CCE" w:rsidRPr="00B55CCE" w:rsidRDefault="00B55CCE" w:rsidP="00B55CC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55CCE">
        <w:rPr>
          <w:rFonts w:ascii="Arial" w:hAnsi="Arial" w:cs="Arial"/>
        </w:rPr>
        <w:t>Applicazione di una mano di PRYMER ACQ AP Viero diluito 1:10 (parte di prodotto: parti d’acqua) in volume.</w:t>
      </w:r>
    </w:p>
    <w:p w:rsidR="00B55CCE" w:rsidRPr="00B55CCE" w:rsidRDefault="00B55CCE" w:rsidP="00B55CC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55CCE">
        <w:rPr>
          <w:rFonts w:ascii="Arial" w:hAnsi="Arial" w:cs="Arial"/>
        </w:rPr>
        <w:t xml:space="preserve">Applicazione di una prima mano di finitura di LEGOFLEX GUAINA Viero diluito al 25% con acqua, rivestimento a base di resine acriliche elastomeriche, pigmenti selezionati ed </w:t>
      </w:r>
      <w:proofErr w:type="spellStart"/>
      <w:r w:rsidRPr="00B55CCE">
        <w:rPr>
          <w:rFonts w:ascii="Arial" w:hAnsi="Arial" w:cs="Arial"/>
        </w:rPr>
        <w:t>extenders</w:t>
      </w:r>
      <w:proofErr w:type="spellEnd"/>
      <w:r w:rsidRPr="00B55CCE">
        <w:rPr>
          <w:rFonts w:ascii="Arial" w:hAnsi="Arial" w:cs="Arial"/>
        </w:rPr>
        <w:t xml:space="preserve"> a basso assorbimento, resistente alle intemperie, agli sbalzi termici, ai raggi UV e agli ambienti aggressivi, impermeabile e isolante.</w:t>
      </w:r>
    </w:p>
    <w:p w:rsidR="00B55CCE" w:rsidRPr="00B55CCE" w:rsidRDefault="00B55CCE" w:rsidP="00B55CC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55CCE">
        <w:rPr>
          <w:rFonts w:ascii="Arial" w:hAnsi="Arial" w:cs="Arial"/>
        </w:rPr>
        <w:t>PRYMER ACQ AP e LEGOFLEX GUAINA Viero sono certificati dall’Istituto Giordano come prodotti conformi alla norma UNI 10686, idonei ad incapsulare manufatti in cemento-amianto (tipo “C”)</w:t>
      </w:r>
    </w:p>
    <w:p w:rsidR="00B55CCE" w:rsidRPr="00B55CCE" w:rsidRDefault="00B55CCE" w:rsidP="00B55CC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55CCE">
        <w:rPr>
          <w:rFonts w:ascii="Arial" w:hAnsi="Arial" w:cs="Arial"/>
        </w:rPr>
        <w:t>Ad essiccazione avvenuta del primo strato, e comunque non prima di 12 - 24 ore, si procederà all’applicazione della seconda mano di finitura di LEGOFLEX GUAINA diluito al 10% con acqua con colore diverso e contrastante rispetto a quello applicato in prima mano.</w:t>
      </w:r>
    </w:p>
    <w:p w:rsidR="00B55CCE" w:rsidRPr="00B55CCE" w:rsidRDefault="00B55CCE" w:rsidP="00B55CC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55CCE">
        <w:rPr>
          <w:rFonts w:ascii="Arial" w:hAnsi="Arial" w:cs="Arial"/>
        </w:rPr>
        <w:t>Gli strati applicati dovranno risultare di uno spessore medio &gt; 200 micron (tipo “C”)</w:t>
      </w:r>
    </w:p>
    <w:p w:rsidR="00B55CCE" w:rsidRPr="00B55CCE" w:rsidRDefault="00B55CCE" w:rsidP="00B55CC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55CCE">
        <w:rPr>
          <w:rFonts w:ascii="Arial" w:hAnsi="Arial" w:cs="Arial"/>
        </w:rPr>
        <w:t>Le applicazioni saranno eseguite su superfici perfettamente asciutte, con temperatura dell’ambiente e della superficie compresa tra i +5°C e +35°C ed U.R. &lt; 80%.</w:t>
      </w:r>
    </w:p>
    <w:p w:rsidR="00225BB5" w:rsidRPr="009C64CA" w:rsidRDefault="00225BB5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</w:rPr>
      </w:pPr>
    </w:p>
    <w:sectPr w:rsidR="00225BB5" w:rsidRPr="009C64CA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DC" w:rsidRDefault="00A876DC" w:rsidP="004F60EF">
      <w:pPr>
        <w:spacing w:after="0" w:line="240" w:lineRule="auto"/>
      </w:pPr>
      <w:r>
        <w:separator/>
      </w:r>
    </w:p>
  </w:endnote>
  <w:endnote w:type="continuationSeparator" w:id="0">
    <w:p w:rsidR="00A876DC" w:rsidRDefault="00A876DC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DC" w:rsidRDefault="00A876DC" w:rsidP="004F60EF">
      <w:pPr>
        <w:spacing w:after="0" w:line="240" w:lineRule="auto"/>
      </w:pPr>
      <w:r>
        <w:separator/>
      </w:r>
    </w:p>
  </w:footnote>
  <w:footnote w:type="continuationSeparator" w:id="0">
    <w:p w:rsidR="00A876DC" w:rsidRDefault="00A876DC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03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55CC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55CC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03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B55CC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B55CC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A525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95240"/>
    <w:rsid w:val="007F18E4"/>
    <w:rsid w:val="007F4D1E"/>
    <w:rsid w:val="00802E5E"/>
    <w:rsid w:val="0085129C"/>
    <w:rsid w:val="008A4C41"/>
    <w:rsid w:val="008D4BC6"/>
    <w:rsid w:val="00924851"/>
    <w:rsid w:val="00956B52"/>
    <w:rsid w:val="009973CB"/>
    <w:rsid w:val="009C64CA"/>
    <w:rsid w:val="00A12E24"/>
    <w:rsid w:val="00A4673E"/>
    <w:rsid w:val="00A573AF"/>
    <w:rsid w:val="00A876DC"/>
    <w:rsid w:val="00A91C07"/>
    <w:rsid w:val="00AB0417"/>
    <w:rsid w:val="00B22F82"/>
    <w:rsid w:val="00B414C0"/>
    <w:rsid w:val="00B55CCE"/>
    <w:rsid w:val="00B86C4F"/>
    <w:rsid w:val="00C46934"/>
    <w:rsid w:val="00C5155D"/>
    <w:rsid w:val="00C81E15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6EA9-1964-436D-9EFF-00BE6A0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Matteo Mingozzi</cp:lastModifiedBy>
  <cp:revision>2</cp:revision>
  <cp:lastPrinted>2014-03-25T09:52:00Z</cp:lastPrinted>
  <dcterms:created xsi:type="dcterms:W3CDTF">2015-08-03T14:50:00Z</dcterms:created>
  <dcterms:modified xsi:type="dcterms:W3CDTF">2015-08-03T14:50:00Z</dcterms:modified>
</cp:coreProperties>
</file>